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F5A61" w:rsidRPr="004D2BA5" w:rsidRDefault="008F5A61" w:rsidP="008F5A61">
      <w:pPr>
        <w:pStyle w:val="Title"/>
        <w:rPr>
          <w:rStyle w:val="TitleChar"/>
          <w:rFonts w:ascii="Georgia" w:hAnsi="Georgia"/>
          <w:b/>
          <w:bCs/>
          <w:sz w:val="36"/>
          <w:szCs w:val="36"/>
        </w:rPr>
      </w:pPr>
      <w:r w:rsidRPr="004D2BA5">
        <w:rPr>
          <w:rFonts w:ascii="Georgia" w:hAnsi="Georgia"/>
          <w:noProof/>
          <w:sz w:val="36"/>
          <w:szCs w:val="36"/>
          <w:lang w:val="en-GB"/>
        </w:rPr>
        <w:drawing>
          <wp:anchor distT="0" distB="0" distL="114300" distR="114300" simplePos="0" relativeHeight="251659264" behindDoc="1" locked="0" layoutInCell="1" allowOverlap="1" wp14:anchorId="3951F588" wp14:editId="18452D1D">
            <wp:simplePos x="0" y="0"/>
            <wp:positionH relativeFrom="column">
              <wp:posOffset>47625</wp:posOffset>
            </wp:positionH>
            <wp:positionV relativeFrom="paragraph">
              <wp:posOffset>-148590</wp:posOffset>
            </wp:positionV>
            <wp:extent cx="982345" cy="827405"/>
            <wp:effectExtent l="0" t="0" r="8255" b="0"/>
            <wp:wrapTight wrapText="bothSides">
              <wp:wrapPolygon edited="0">
                <wp:start x="0" y="0"/>
                <wp:lineTo x="0" y="20887"/>
                <wp:lineTo x="21363" y="20887"/>
                <wp:lineTo x="21363"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82345" cy="827405"/>
                    </a:xfrm>
                    <a:prstGeom prst="rect">
                      <a:avLst/>
                    </a:prstGeom>
                    <a:noFill/>
                    <a:ln>
                      <a:noFill/>
                    </a:ln>
                  </pic:spPr>
                </pic:pic>
              </a:graphicData>
            </a:graphic>
            <wp14:sizeRelH relativeFrom="page">
              <wp14:pctWidth>0</wp14:pctWidth>
            </wp14:sizeRelH>
            <wp14:sizeRelV relativeFrom="page">
              <wp14:pctHeight>0</wp14:pctHeight>
            </wp14:sizeRelV>
          </wp:anchor>
        </w:drawing>
      </w:r>
      <w:r w:rsidRPr="004D2BA5">
        <w:rPr>
          <w:rStyle w:val="TitleChar"/>
          <w:rFonts w:ascii="Georgia" w:hAnsi="Georgia"/>
          <w:b/>
          <w:bCs/>
          <w:sz w:val="36"/>
          <w:szCs w:val="36"/>
        </w:rPr>
        <w:t>National IRO Manager Partnership</w:t>
      </w:r>
    </w:p>
    <w:p w:rsidR="000B760F" w:rsidRDefault="000B760F">
      <w:pPr>
        <w:pStyle w:val="Subtitle"/>
        <w:rPr>
          <w:b/>
          <w:bCs/>
        </w:rPr>
      </w:pPr>
    </w:p>
    <w:p w:rsidR="008F5A61" w:rsidRDefault="008F5A61">
      <w:pPr>
        <w:pStyle w:val="Title"/>
        <w:rPr>
          <w:rStyle w:val="Strong"/>
          <w:b/>
          <w:sz w:val="28"/>
          <w:szCs w:val="28"/>
        </w:rPr>
      </w:pPr>
    </w:p>
    <w:p w:rsidR="008F5A61" w:rsidRDefault="008F5A61">
      <w:pPr>
        <w:pStyle w:val="Title"/>
        <w:rPr>
          <w:rStyle w:val="Strong"/>
          <w:b/>
          <w:sz w:val="28"/>
          <w:szCs w:val="28"/>
        </w:rPr>
      </w:pPr>
    </w:p>
    <w:p w:rsidR="000B760F" w:rsidRPr="00221830" w:rsidRDefault="00094EE8">
      <w:pPr>
        <w:pStyle w:val="Title"/>
        <w:rPr>
          <w:rStyle w:val="Strong"/>
          <w:b/>
          <w:sz w:val="28"/>
          <w:szCs w:val="28"/>
        </w:rPr>
      </w:pPr>
      <w:r w:rsidRPr="00221830">
        <w:rPr>
          <w:rStyle w:val="Strong"/>
          <w:b/>
          <w:sz w:val="28"/>
          <w:szCs w:val="28"/>
        </w:rPr>
        <w:t xml:space="preserve">NIROMP submission to Mark Owers as part of the National Fostering </w:t>
      </w:r>
      <w:proofErr w:type="spellStart"/>
      <w:r w:rsidRPr="00221830">
        <w:rPr>
          <w:rStyle w:val="Strong"/>
          <w:b/>
          <w:sz w:val="28"/>
          <w:szCs w:val="28"/>
        </w:rPr>
        <w:t>Stocktake</w:t>
      </w:r>
      <w:proofErr w:type="spellEnd"/>
      <w:r w:rsidRPr="00221830">
        <w:rPr>
          <w:rStyle w:val="Strong"/>
          <w:b/>
          <w:sz w:val="28"/>
          <w:szCs w:val="28"/>
        </w:rPr>
        <w:t xml:space="preserve"> - Independent Reviewing Officer’s (IRO) as a Resource </w:t>
      </w:r>
    </w:p>
    <w:p w:rsidR="000B760F" w:rsidRDefault="000B760F">
      <w:pPr>
        <w:pStyle w:val="Default"/>
        <w:rPr>
          <w:sz w:val="24"/>
          <w:szCs w:val="24"/>
          <w:shd w:val="clear" w:color="auto" w:fill="FFFFFF"/>
        </w:rPr>
      </w:pPr>
      <w:bookmarkStart w:id="0" w:name="_GoBack"/>
      <w:bookmarkEnd w:id="0"/>
    </w:p>
    <w:p w:rsidR="00221830" w:rsidRDefault="00221830" w:rsidP="00DF6DF5">
      <w:pPr>
        <w:rPr>
          <w:rStyle w:val="Strong"/>
        </w:rPr>
      </w:pPr>
    </w:p>
    <w:p w:rsidR="00DF6DF5" w:rsidRPr="00DF6DF5" w:rsidRDefault="00DF6DF5" w:rsidP="00DF6DF5">
      <w:pPr>
        <w:rPr>
          <w:rStyle w:val="Strong"/>
        </w:rPr>
      </w:pPr>
      <w:r w:rsidRPr="00DF6DF5">
        <w:rPr>
          <w:rStyle w:val="Strong"/>
        </w:rPr>
        <w:t>Introduction</w:t>
      </w:r>
    </w:p>
    <w:p w:rsidR="000B760F" w:rsidRDefault="000B760F">
      <w:pPr>
        <w:pStyle w:val="Default"/>
        <w:rPr>
          <w:sz w:val="24"/>
          <w:szCs w:val="24"/>
          <w:shd w:val="clear" w:color="auto" w:fill="FFFFFF"/>
        </w:rPr>
      </w:pPr>
    </w:p>
    <w:p w:rsidR="002D6DD1" w:rsidRPr="002D6DD1" w:rsidRDefault="002D6DD1" w:rsidP="002D6DD1">
      <w:pPr>
        <w:pStyle w:val="Body"/>
        <w:numPr>
          <w:ilvl w:val="0"/>
          <w:numId w:val="2"/>
        </w:numPr>
      </w:pPr>
      <w:r>
        <w:rPr>
          <w:rFonts w:eastAsia="Arial Unicode MS" w:cs="Arial Unicode MS"/>
          <w:lang w:val="en-US"/>
        </w:rPr>
        <w:t xml:space="preserve">The </w:t>
      </w:r>
      <w:r>
        <w:rPr>
          <w:rFonts w:eastAsia="Arial Unicode MS" w:cs="Arial Unicode MS"/>
          <w:lang w:val="de-DE"/>
        </w:rPr>
        <w:t>IRO</w:t>
      </w:r>
      <w:r>
        <w:rPr>
          <w:rFonts w:eastAsia="Arial Unicode MS" w:cs="Arial Unicode MS"/>
          <w:lang w:val="en-US"/>
        </w:rPr>
        <w:t xml:space="preserve"> service is well positioned to hold a balcony view as IROs serve the whole of the looked after children population. From a national perspective this gives a lens for this cohort of children that no other service can o</w:t>
      </w:r>
      <w:r>
        <w:rPr>
          <w:rFonts w:eastAsia="Arial Unicode MS" w:cs="Arial Unicode MS"/>
          <w:sz w:val="24"/>
          <w:szCs w:val="24"/>
          <w:lang w:val="en-US"/>
        </w:rPr>
        <w:t>ffer. It can allow</w:t>
      </w:r>
      <w:r>
        <w:rPr>
          <w:rFonts w:eastAsia="Arial Unicode MS" w:cs="Arial Unicode MS"/>
          <w:lang w:val="en-US"/>
        </w:rPr>
        <w:t xml:space="preserve"> the IRO Service to be the eyes and ears of an </w:t>
      </w:r>
      <w:proofErr w:type="spellStart"/>
      <w:r>
        <w:rPr>
          <w:rFonts w:eastAsia="Arial Unicode MS" w:cs="Arial Unicode MS"/>
          <w:lang w:val="en-US"/>
        </w:rPr>
        <w:t>organisation</w:t>
      </w:r>
      <w:proofErr w:type="spellEnd"/>
      <w:r>
        <w:rPr>
          <w:rFonts w:eastAsia="Arial Unicode MS" w:cs="Arial Unicode MS"/>
          <w:lang w:val="en-US"/>
        </w:rPr>
        <w:t xml:space="preserve"> that is wise enough to use them to this end.</w:t>
      </w:r>
      <w:r>
        <w:rPr>
          <w:rFonts w:eastAsia="Arial Unicode MS" w:cs="Arial Unicode MS"/>
        </w:rPr>
        <w:t> </w:t>
      </w:r>
    </w:p>
    <w:p w:rsidR="002D6DD1" w:rsidRPr="00B43089" w:rsidRDefault="002D6DD1" w:rsidP="002D6DD1">
      <w:pPr>
        <w:pStyle w:val="Body"/>
        <w:ind w:left="360"/>
      </w:pPr>
    </w:p>
    <w:p w:rsidR="000B760F" w:rsidRPr="002D6DD1" w:rsidRDefault="00094EE8">
      <w:pPr>
        <w:pStyle w:val="Body"/>
        <w:numPr>
          <w:ilvl w:val="0"/>
          <w:numId w:val="2"/>
        </w:numPr>
      </w:pPr>
      <w:r>
        <w:rPr>
          <w:rFonts w:eastAsia="Arial Unicode MS" w:cs="Arial Unicode MS"/>
          <w:lang w:val="en-US"/>
        </w:rPr>
        <w:t>When we met on 12 July 2017 you welcomed the input from the National IRO Managers Partnership (NIROMP) and asked for co-operation in informing you how we see our role could be strengthened and how we make an impact on children</w:t>
      </w:r>
      <w:r>
        <w:rPr>
          <w:rFonts w:eastAsia="Arial Unicode MS" w:cs="Arial Unicode MS"/>
        </w:rPr>
        <w:t>’</w:t>
      </w:r>
      <w:r>
        <w:rPr>
          <w:rFonts w:eastAsia="Arial Unicode MS" w:cs="Arial Unicode MS"/>
          <w:lang w:val="en-US"/>
        </w:rPr>
        <w:t>s lives. Set out below are some headlines for your reference.</w:t>
      </w:r>
      <w:r>
        <w:rPr>
          <w:rFonts w:eastAsia="Arial Unicode MS" w:cs="Arial Unicode MS"/>
        </w:rPr>
        <w:t> </w:t>
      </w:r>
    </w:p>
    <w:p w:rsidR="009B4DEC" w:rsidRPr="00004915" w:rsidRDefault="009B4DEC" w:rsidP="007B1478">
      <w:pPr>
        <w:pStyle w:val="Body"/>
      </w:pPr>
    </w:p>
    <w:p w:rsidR="00004915" w:rsidRDefault="00004915" w:rsidP="00004915">
      <w:pPr>
        <w:pStyle w:val="Body"/>
        <w:ind w:left="360"/>
      </w:pPr>
    </w:p>
    <w:p w:rsidR="00004915" w:rsidRPr="00DF6DF5" w:rsidRDefault="00DF6DF5" w:rsidP="00004915">
      <w:pPr>
        <w:pStyle w:val="Subtitle"/>
        <w:rPr>
          <w:rStyle w:val="Strong"/>
        </w:rPr>
      </w:pPr>
      <w:r w:rsidRPr="00DF6DF5">
        <w:rPr>
          <w:rStyle w:val="Strong"/>
        </w:rPr>
        <w:t>Context</w:t>
      </w:r>
      <w:r w:rsidR="00C92C77">
        <w:rPr>
          <w:rStyle w:val="Strong"/>
        </w:rPr>
        <w:t>ual challenges</w:t>
      </w:r>
    </w:p>
    <w:p w:rsidR="000B760F" w:rsidRDefault="000B760F">
      <w:pPr>
        <w:pStyle w:val="Body"/>
      </w:pPr>
    </w:p>
    <w:p w:rsidR="002D6DD1" w:rsidRPr="002D6DD1" w:rsidRDefault="002D6DD1" w:rsidP="002D6DD1">
      <w:pPr>
        <w:pStyle w:val="Body"/>
        <w:numPr>
          <w:ilvl w:val="0"/>
          <w:numId w:val="3"/>
        </w:numPr>
      </w:pPr>
      <w:r>
        <w:rPr>
          <w:rFonts w:eastAsia="Arial Unicode MS" w:cs="Arial Unicode MS"/>
          <w:lang w:val="en-US"/>
        </w:rPr>
        <w:t xml:space="preserve">The pace of change facing local government is unrelenting. Budget constraints, increasing demand, assessing more complex needs, technological advances, and practice reform have all </w:t>
      </w:r>
      <w:proofErr w:type="gramStart"/>
      <w:r>
        <w:rPr>
          <w:rFonts w:eastAsia="Arial Unicode MS" w:cs="Arial Unicode MS"/>
          <w:lang w:val="en-US"/>
        </w:rPr>
        <w:t>created</w:t>
      </w:r>
      <w:proofErr w:type="gramEnd"/>
      <w:r>
        <w:rPr>
          <w:rFonts w:eastAsia="Arial Unicode MS" w:cs="Arial Unicode MS"/>
          <w:lang w:val="en-US"/>
        </w:rPr>
        <w:t xml:space="preserve"> turbulence, uncertainty and challenge</w:t>
      </w:r>
      <w:r>
        <w:rPr>
          <w:rFonts w:eastAsia="Arial Unicode MS" w:cs="Arial Unicode MS"/>
        </w:rPr>
        <w:t xml:space="preserve">. </w:t>
      </w:r>
    </w:p>
    <w:p w:rsidR="002D6DD1" w:rsidRPr="002D6DD1" w:rsidRDefault="002D6DD1" w:rsidP="002D6DD1">
      <w:pPr>
        <w:pStyle w:val="Body"/>
        <w:ind w:left="360"/>
      </w:pPr>
    </w:p>
    <w:p w:rsidR="000B760F" w:rsidRDefault="00094EE8">
      <w:pPr>
        <w:pStyle w:val="Body"/>
        <w:numPr>
          <w:ilvl w:val="0"/>
          <w:numId w:val="3"/>
        </w:numPr>
      </w:pPr>
      <w:r>
        <w:rPr>
          <w:rFonts w:eastAsia="Arial Unicode MS" w:cs="Arial Unicode MS"/>
          <w:lang w:val="en-US"/>
        </w:rPr>
        <w:t xml:space="preserve">According to the latest </w:t>
      </w:r>
      <w:hyperlink r:id="rId10" w:history="1">
        <w:proofErr w:type="spellStart"/>
        <w:r>
          <w:rPr>
            <w:rStyle w:val="Hyperlink1"/>
            <w:rFonts w:eastAsia="Arial Unicode MS" w:cs="Arial Unicode MS"/>
          </w:rPr>
          <w:t>DfE</w:t>
        </w:r>
        <w:proofErr w:type="spellEnd"/>
        <w:r>
          <w:rPr>
            <w:rStyle w:val="Hyperlink1"/>
            <w:rFonts w:eastAsia="Arial Unicode MS" w:cs="Arial Unicode MS"/>
            <w:lang w:val="en-US"/>
          </w:rPr>
          <w:t xml:space="preserve"> </w:t>
        </w:r>
        <w:r>
          <w:rPr>
            <w:rStyle w:val="Hyperlink1"/>
            <w:rFonts w:eastAsia="Arial Unicode MS" w:cs="Arial Unicode MS"/>
            <w:lang w:val="nl-NL"/>
          </w:rPr>
          <w:t>data</w:t>
        </w:r>
      </w:hyperlink>
      <w:r>
        <w:rPr>
          <w:rFonts w:eastAsia="Arial Unicode MS" w:cs="Arial Unicode MS"/>
          <w:color w:val="0432FF"/>
        </w:rPr>
        <w:t xml:space="preserve">, </w:t>
      </w:r>
      <w:r>
        <w:rPr>
          <w:rFonts w:eastAsia="Arial Unicode MS" w:cs="Arial Unicode MS"/>
          <w:lang w:val="en-US"/>
        </w:rPr>
        <w:t>the number of looked after children continues to increase; it has increased steadily over the last nine years. At 31 March 2017 there were 72,670 looked after children, an increase of 3% on 2016. The number of children starting to be looked after in 2016-17 has also risen in recent years and has increased by 2% compared with the previous year. The number of children ceasing to be looked after in 2016-17 has fallen by 2% compared with the previous year.</w:t>
      </w:r>
    </w:p>
    <w:p w:rsidR="000B760F" w:rsidRDefault="000B760F">
      <w:pPr>
        <w:pStyle w:val="Body"/>
      </w:pPr>
    </w:p>
    <w:p w:rsidR="002D6DD1" w:rsidRPr="002D6DD1" w:rsidRDefault="00004915" w:rsidP="002D6DD1">
      <w:pPr>
        <w:pStyle w:val="Body"/>
        <w:numPr>
          <w:ilvl w:val="0"/>
          <w:numId w:val="2"/>
        </w:numPr>
      </w:pPr>
      <w:r w:rsidRPr="00575501">
        <w:rPr>
          <w:rFonts w:eastAsia="Arial Unicode MS" w:cs="Arial Unicode MS"/>
          <w:lang w:val="en-US"/>
        </w:rPr>
        <w:t>The</w:t>
      </w:r>
      <w:r w:rsidR="00094EE8" w:rsidRPr="00575501">
        <w:rPr>
          <w:rFonts w:eastAsia="Arial Unicode MS" w:cs="Arial Unicode MS"/>
          <w:lang w:val="en-US"/>
        </w:rPr>
        <w:t xml:space="preserve"> Local Government Association (LGA) </w:t>
      </w:r>
      <w:proofErr w:type="gramStart"/>
      <w:r w:rsidR="00094EE8" w:rsidRPr="00575501">
        <w:rPr>
          <w:rFonts w:eastAsia="Arial Unicode MS" w:cs="Arial Unicode MS"/>
          <w:lang w:val="en-US"/>
        </w:rPr>
        <w:t>have</w:t>
      </w:r>
      <w:proofErr w:type="gramEnd"/>
      <w:r w:rsidR="00094EE8" w:rsidRPr="00575501">
        <w:rPr>
          <w:rFonts w:eastAsia="Arial Unicode MS" w:cs="Arial Unicode MS"/>
          <w:lang w:val="en-US"/>
        </w:rPr>
        <w:t xml:space="preserve"> estimated a</w:t>
      </w:r>
      <w:r w:rsidR="00094EE8" w:rsidRPr="00575501">
        <w:rPr>
          <w:rFonts w:eastAsia="Arial Unicode MS" w:cs="Arial Unicode MS"/>
        </w:rPr>
        <w:t xml:space="preserve"> £</w:t>
      </w:r>
      <w:r w:rsidR="00094EE8" w:rsidRPr="00575501">
        <w:rPr>
          <w:rFonts w:eastAsia="Arial Unicode MS" w:cs="Arial Unicode MS"/>
          <w:lang w:val="en-US"/>
        </w:rPr>
        <w:t>2 billion funding gap in children</w:t>
      </w:r>
      <w:r w:rsidR="00094EE8" w:rsidRPr="00575501">
        <w:rPr>
          <w:rFonts w:eastAsia="Arial Unicode MS" w:cs="Arial Unicode MS"/>
        </w:rPr>
        <w:t>’</w:t>
      </w:r>
      <w:r w:rsidR="00094EE8" w:rsidRPr="00575501">
        <w:rPr>
          <w:rFonts w:eastAsia="Arial Unicode MS" w:cs="Arial Unicode MS"/>
          <w:lang w:val="en-US"/>
        </w:rPr>
        <w:t xml:space="preserve">s </w:t>
      </w:r>
      <w:r w:rsidR="00B43089">
        <w:rPr>
          <w:rFonts w:eastAsia="Arial Unicode MS" w:cs="Arial Unicode MS"/>
          <w:lang w:val="en-US"/>
        </w:rPr>
        <w:t>service</w:t>
      </w:r>
      <w:r w:rsidR="00094EE8" w:rsidRPr="00575501">
        <w:rPr>
          <w:rFonts w:eastAsia="Arial Unicode MS" w:cs="Arial Unicode MS"/>
          <w:lang w:val="en-US"/>
        </w:rPr>
        <w:t>s by 2020. The</w:t>
      </w:r>
      <w:r w:rsidR="00094EE8" w:rsidRPr="00575501">
        <w:rPr>
          <w:rFonts w:eastAsia="Arial Unicode MS" w:cs="Arial Unicode MS"/>
        </w:rPr>
        <w:t xml:space="preserve"> </w:t>
      </w:r>
      <w:r w:rsidR="00094EE8" w:rsidRPr="00575501">
        <w:rPr>
          <w:rFonts w:eastAsia="Arial Unicode MS" w:cs="Arial Unicode MS"/>
          <w:lang w:val="en-US"/>
        </w:rPr>
        <w:t>ADCS and the LGA have both stated that the current resourcing is no longer sufficient to meet the level of demand and complexity facing local authorities</w:t>
      </w:r>
      <w:r w:rsidR="00094EE8" w:rsidRPr="00575501">
        <w:rPr>
          <w:rFonts w:eastAsia="Arial Unicode MS" w:cs="Arial Unicode MS"/>
        </w:rPr>
        <w:t>.</w:t>
      </w:r>
      <w:r w:rsidR="00094EE8" w:rsidRPr="00575501">
        <w:rPr>
          <w:rFonts w:eastAsia="Arial Unicode MS" w:cs="Arial Unicode MS"/>
          <w:lang w:val="en-US"/>
        </w:rPr>
        <w:t xml:space="preserve"> </w:t>
      </w:r>
    </w:p>
    <w:p w:rsidR="000B760F" w:rsidRDefault="000B760F">
      <w:pPr>
        <w:pStyle w:val="Body"/>
      </w:pPr>
    </w:p>
    <w:p w:rsidR="000B760F" w:rsidRDefault="000B760F">
      <w:pPr>
        <w:pStyle w:val="Body"/>
      </w:pPr>
    </w:p>
    <w:p w:rsidR="000B760F" w:rsidRPr="009B4DEC" w:rsidRDefault="00094EE8">
      <w:pPr>
        <w:pStyle w:val="Subtitle"/>
        <w:rPr>
          <w:rStyle w:val="Strong"/>
        </w:rPr>
      </w:pPr>
      <w:r w:rsidRPr="009B4DEC">
        <w:rPr>
          <w:rStyle w:val="Strong"/>
        </w:rPr>
        <w:t>About NIROMP</w:t>
      </w:r>
    </w:p>
    <w:p w:rsidR="000B760F" w:rsidRDefault="000B760F">
      <w:pPr>
        <w:pStyle w:val="Body"/>
      </w:pPr>
    </w:p>
    <w:p w:rsidR="000B760F" w:rsidRDefault="00094EE8">
      <w:pPr>
        <w:pStyle w:val="Body"/>
        <w:numPr>
          <w:ilvl w:val="0"/>
          <w:numId w:val="2"/>
        </w:numPr>
      </w:pPr>
      <w:r>
        <w:rPr>
          <w:rFonts w:eastAsia="Arial Unicode MS" w:cs="Arial Unicode MS"/>
          <w:lang w:val="en-US"/>
        </w:rPr>
        <w:t xml:space="preserve">The partnership formed originally in 2004 as a </w:t>
      </w:r>
      <w:r>
        <w:rPr>
          <w:rFonts w:eastAsia="Arial Unicode MS" w:cs="Arial Unicode MS"/>
        </w:rPr>
        <w:t>‘</w:t>
      </w:r>
      <w:r>
        <w:rPr>
          <w:rFonts w:eastAsia="Arial Unicode MS" w:cs="Arial Unicode MS"/>
          <w:lang w:val="en-US"/>
        </w:rPr>
        <w:t>working group</w:t>
      </w:r>
      <w:r>
        <w:rPr>
          <w:rFonts w:eastAsia="Arial Unicode MS" w:cs="Arial Unicode MS"/>
        </w:rPr>
        <w:t xml:space="preserve">’ </w:t>
      </w:r>
      <w:r>
        <w:rPr>
          <w:rFonts w:eastAsia="Arial Unicode MS" w:cs="Arial Unicode MS"/>
          <w:lang w:val="en-US"/>
        </w:rPr>
        <w:t xml:space="preserve">made up of IRO Managers who were representatives from the </w:t>
      </w:r>
      <w:hyperlink r:id="rId11" w:history="1">
        <w:r>
          <w:rPr>
            <w:rStyle w:val="Hyperlink2"/>
            <w:rFonts w:eastAsia="Arial Unicode MS" w:cs="Arial Unicode MS"/>
            <w:lang w:val="en-US"/>
          </w:rPr>
          <w:t>Government regional areas across England</w:t>
        </w:r>
      </w:hyperlink>
      <w:r>
        <w:rPr>
          <w:rStyle w:val="None"/>
          <w:rFonts w:eastAsia="Arial Unicode MS" w:cs="Arial Unicode MS"/>
          <w:color w:val="0432FF"/>
        </w:rPr>
        <w:t>,</w:t>
      </w:r>
      <w:r>
        <w:rPr>
          <w:rFonts w:eastAsia="Arial Unicode MS" w:cs="Arial Unicode MS"/>
          <w:lang w:val="en-US"/>
        </w:rPr>
        <w:t xml:space="preserve"> to work with the Department for Education (</w:t>
      </w:r>
      <w:proofErr w:type="spellStart"/>
      <w:r>
        <w:rPr>
          <w:rFonts w:eastAsia="Arial Unicode MS" w:cs="Arial Unicode MS"/>
          <w:lang w:val="en-US"/>
        </w:rPr>
        <w:t>DfE</w:t>
      </w:r>
      <w:proofErr w:type="spellEnd"/>
      <w:r>
        <w:rPr>
          <w:rFonts w:eastAsia="Arial Unicode MS" w:cs="Arial Unicode MS"/>
          <w:lang w:val="en-US"/>
        </w:rPr>
        <w:t xml:space="preserve">) on </w:t>
      </w:r>
      <w:r>
        <w:rPr>
          <w:rFonts w:eastAsia="Arial Unicode MS" w:cs="Arial Unicode MS"/>
        </w:rPr>
        <w:t>‘</w:t>
      </w:r>
      <w:r>
        <w:rPr>
          <w:rFonts w:eastAsia="Arial Unicode MS" w:cs="Arial Unicode MS"/>
          <w:lang w:val="pt-PT"/>
        </w:rPr>
        <w:t>IRO guidance</w:t>
      </w:r>
      <w:r>
        <w:rPr>
          <w:rFonts w:eastAsia="Arial Unicode MS" w:cs="Arial Unicode MS"/>
        </w:rPr>
        <w:t xml:space="preserve">’ </w:t>
      </w:r>
      <w:r>
        <w:rPr>
          <w:rFonts w:eastAsia="Arial Unicode MS" w:cs="Arial Unicode MS"/>
          <w:lang w:val="en-US"/>
        </w:rPr>
        <w:t xml:space="preserve">for The Adoption and Children Act 2002. With our advice, the roles and responsibilities of the Independent Reviewing </w:t>
      </w:r>
      <w:r w:rsidR="00B43089">
        <w:rPr>
          <w:rFonts w:eastAsia="Arial Unicode MS" w:cs="Arial Unicode MS"/>
          <w:lang w:val="en-US"/>
        </w:rPr>
        <w:t>Service</w:t>
      </w:r>
      <w:r>
        <w:rPr>
          <w:rFonts w:eastAsia="Arial Unicode MS" w:cs="Arial Unicode MS"/>
          <w:lang w:val="en-US"/>
        </w:rPr>
        <w:t xml:space="preserve">s became embedded within the framework of the </w:t>
      </w:r>
      <w:hyperlink r:id="rId12" w:history="1">
        <w:r>
          <w:rPr>
            <w:rStyle w:val="Hyperlink2"/>
            <w:rFonts w:eastAsia="Arial Unicode MS" w:cs="Arial Unicode MS"/>
            <w:lang w:val="nl-NL"/>
          </w:rPr>
          <w:t>IRO Handbook</w:t>
        </w:r>
      </w:hyperlink>
      <w:r>
        <w:rPr>
          <w:rFonts w:eastAsia="Arial Unicode MS" w:cs="Arial Unicode MS"/>
          <w:lang w:val="en-US"/>
        </w:rPr>
        <w:t>, linked to revised statutory Care Planning Regulations and Guidance which was introduced in April 2011.</w:t>
      </w:r>
    </w:p>
    <w:p w:rsidR="000B760F" w:rsidRDefault="000B760F">
      <w:pPr>
        <w:pStyle w:val="Body"/>
      </w:pPr>
    </w:p>
    <w:p w:rsidR="000B760F" w:rsidRDefault="00094EE8">
      <w:pPr>
        <w:pStyle w:val="Body"/>
        <w:numPr>
          <w:ilvl w:val="0"/>
          <w:numId w:val="3"/>
        </w:numPr>
      </w:pPr>
      <w:r>
        <w:rPr>
          <w:rFonts w:eastAsia="Arial Unicode MS" w:cs="Arial Unicode MS"/>
          <w:lang w:val="en-US"/>
        </w:rPr>
        <w:t xml:space="preserve">IROs are highly experienced social workers and managers. The IRO role was strengthened through </w:t>
      </w:r>
      <w:hyperlink r:id="rId13" w:history="1">
        <w:r>
          <w:rPr>
            <w:rStyle w:val="Hyperlink2"/>
            <w:rFonts w:eastAsia="Arial Unicode MS" w:cs="Arial Unicode MS"/>
            <w:lang w:val="en-US"/>
          </w:rPr>
          <w:t>the IRO Handbook</w:t>
        </w:r>
      </w:hyperlink>
      <w:r>
        <w:rPr>
          <w:rStyle w:val="None"/>
          <w:rFonts w:eastAsia="Arial Unicode MS" w:cs="Arial Unicode MS"/>
          <w:color w:val="0432FF"/>
        </w:rPr>
        <w:t xml:space="preserve"> </w:t>
      </w:r>
      <w:r>
        <w:rPr>
          <w:rFonts w:eastAsia="Arial Unicode MS" w:cs="Arial Unicode MS"/>
          <w:lang w:val="en-US"/>
        </w:rPr>
        <w:t>- broadening the IRO</w:t>
      </w:r>
      <w:r>
        <w:rPr>
          <w:rFonts w:eastAsia="Arial Unicode MS" w:cs="Arial Unicode MS"/>
        </w:rPr>
        <w:t>’</w:t>
      </w:r>
      <w:r>
        <w:rPr>
          <w:rFonts w:eastAsia="Arial Unicode MS" w:cs="Arial Unicode MS"/>
          <w:lang w:val="en-US"/>
        </w:rPr>
        <w:t>s responsibilities towards children in care and reinforcing their enhanced statutory responsibilities to ensure that concerns about the child</w:t>
      </w:r>
      <w:r>
        <w:rPr>
          <w:rFonts w:eastAsia="Arial Unicode MS" w:cs="Arial Unicode MS"/>
        </w:rPr>
        <w:t>’</w:t>
      </w:r>
      <w:r>
        <w:rPr>
          <w:rFonts w:eastAsia="Arial Unicode MS" w:cs="Arial Unicode MS"/>
          <w:lang w:val="en-US"/>
        </w:rPr>
        <w:t>s plan or their care are addressed and resolved.</w:t>
      </w:r>
    </w:p>
    <w:p w:rsidR="000B760F" w:rsidRDefault="000B760F">
      <w:pPr>
        <w:pStyle w:val="Body"/>
      </w:pPr>
    </w:p>
    <w:p w:rsidR="000B760F" w:rsidRDefault="00094EE8">
      <w:pPr>
        <w:pStyle w:val="Body"/>
        <w:numPr>
          <w:ilvl w:val="0"/>
          <w:numId w:val="2"/>
        </w:numPr>
      </w:pPr>
      <w:r>
        <w:rPr>
          <w:rFonts w:eastAsia="Arial Unicode MS" w:cs="Arial Unicode MS"/>
          <w:lang w:val="en-US"/>
        </w:rPr>
        <w:t xml:space="preserve">NIROMP continues to work directly with government, acting as advisors in relation to guidance, policy and practice; and sharing regional and national information in relation to care planning </w:t>
      </w:r>
      <w:r>
        <w:rPr>
          <w:rFonts w:eastAsia="Arial Unicode MS" w:cs="Arial Unicode MS"/>
          <w:lang w:val="en-US"/>
        </w:rPr>
        <w:lastRenderedPageBreak/>
        <w:t xml:space="preserve">and outcomes for children and young people in care and care leavers. National leads meet in London four times a year, and we are grateful to the </w:t>
      </w:r>
      <w:proofErr w:type="spellStart"/>
      <w:r>
        <w:rPr>
          <w:rFonts w:eastAsia="Arial Unicode MS" w:cs="Arial Unicode MS"/>
          <w:lang w:val="en-US"/>
        </w:rPr>
        <w:t>DfE</w:t>
      </w:r>
      <w:proofErr w:type="spellEnd"/>
      <w:r>
        <w:rPr>
          <w:rFonts w:eastAsia="Arial Unicode MS" w:cs="Arial Unicode MS"/>
          <w:lang w:val="en-US"/>
        </w:rPr>
        <w:t xml:space="preserve"> for hosting our meetings. Each</w:t>
      </w:r>
      <w:r>
        <w:rPr>
          <w:rFonts w:eastAsia="Arial Unicode MS" w:cs="Arial Unicode MS"/>
        </w:rPr>
        <w:t> </w:t>
      </w:r>
      <w:r>
        <w:rPr>
          <w:rFonts w:eastAsia="Arial Unicode MS" w:cs="Arial Unicode MS"/>
          <w:lang w:val="en-US"/>
        </w:rPr>
        <w:t xml:space="preserve">region has a well </w:t>
      </w:r>
      <w:proofErr w:type="spellStart"/>
      <w:r>
        <w:rPr>
          <w:rFonts w:eastAsia="Arial Unicode MS" w:cs="Arial Unicode MS"/>
          <w:lang w:val="en-US"/>
        </w:rPr>
        <w:t>organised</w:t>
      </w:r>
      <w:proofErr w:type="spellEnd"/>
      <w:r>
        <w:rPr>
          <w:rFonts w:eastAsia="Arial Unicode MS" w:cs="Arial Unicode MS"/>
          <w:lang w:val="en-US"/>
        </w:rPr>
        <w:t xml:space="preserve"> </w:t>
      </w:r>
      <w:proofErr w:type="spellStart"/>
      <w:r>
        <w:rPr>
          <w:rFonts w:eastAsia="Arial Unicode MS" w:cs="Arial Unicode MS"/>
          <w:lang w:val="en-US"/>
        </w:rPr>
        <w:t>programme</w:t>
      </w:r>
      <w:proofErr w:type="spellEnd"/>
      <w:r>
        <w:rPr>
          <w:rFonts w:eastAsia="Arial Unicode MS" w:cs="Arial Unicode MS"/>
          <w:lang w:val="en-US"/>
        </w:rPr>
        <w:t xml:space="preserve"> of regional meetings / events with clear lines of reporting to regionally elected Chair’s. Elected Chairs represent their region at</w:t>
      </w:r>
      <w:r w:rsidR="003B1336">
        <w:rPr>
          <w:rFonts w:eastAsia="Arial Unicode MS" w:cs="Arial Unicode MS"/>
          <w:lang w:val="en-US"/>
        </w:rPr>
        <w:t xml:space="preserve"> the</w:t>
      </w:r>
      <w:r>
        <w:rPr>
          <w:rFonts w:eastAsia="Arial Unicode MS" w:cs="Arial Unicode MS"/>
          <w:lang w:val="en-US"/>
        </w:rPr>
        <w:t xml:space="preserve"> national </w:t>
      </w:r>
      <w:r w:rsidR="003B1336">
        <w:rPr>
          <w:rFonts w:eastAsia="Arial Unicode MS" w:cs="Arial Unicode MS"/>
          <w:lang w:val="en-US"/>
        </w:rPr>
        <w:t>group</w:t>
      </w:r>
      <w:r>
        <w:rPr>
          <w:rFonts w:eastAsia="Arial Unicode MS" w:cs="Arial Unicode MS"/>
          <w:lang w:val="en-US"/>
        </w:rPr>
        <w:t>.</w:t>
      </w:r>
    </w:p>
    <w:p w:rsidR="000B760F" w:rsidRDefault="000B760F">
      <w:pPr>
        <w:pStyle w:val="Body"/>
      </w:pPr>
    </w:p>
    <w:p w:rsidR="000B760F" w:rsidRDefault="00094EE8">
      <w:pPr>
        <w:pStyle w:val="Body"/>
        <w:numPr>
          <w:ilvl w:val="0"/>
          <w:numId w:val="2"/>
        </w:numPr>
      </w:pPr>
      <w:r>
        <w:rPr>
          <w:rFonts w:eastAsia="Arial Unicode MS" w:cs="Arial Unicode MS"/>
          <w:lang w:val="en-US"/>
        </w:rPr>
        <w:t>Over the last couple of years NIROMP has worked hard to increase its capacity. It now has a number of practice leads with the aim to:</w:t>
      </w:r>
    </w:p>
    <w:p w:rsidR="000B760F" w:rsidRDefault="000B760F">
      <w:pPr>
        <w:pStyle w:val="Body"/>
      </w:pPr>
    </w:p>
    <w:p w:rsidR="000B760F" w:rsidRDefault="00094EE8">
      <w:pPr>
        <w:pStyle w:val="Body"/>
        <w:numPr>
          <w:ilvl w:val="2"/>
          <w:numId w:val="5"/>
        </w:numPr>
      </w:pPr>
      <w:r>
        <w:rPr>
          <w:rFonts w:eastAsia="Arial Unicode MS" w:cs="Arial Unicode MS"/>
          <w:lang w:val="en-US"/>
        </w:rPr>
        <w:t>Bring extra capacity to help the partnership and its members stay ahead of good practice, to be responsive to policy updates, consultation exercises and research projects</w:t>
      </w:r>
    </w:p>
    <w:p w:rsidR="000B760F" w:rsidRDefault="00094EE8">
      <w:pPr>
        <w:pStyle w:val="Body"/>
        <w:numPr>
          <w:ilvl w:val="2"/>
          <w:numId w:val="5"/>
        </w:numPr>
      </w:pPr>
      <w:r>
        <w:rPr>
          <w:rFonts w:eastAsia="Arial Unicode MS" w:cs="Arial Unicode MS"/>
          <w:lang w:val="en-US"/>
        </w:rPr>
        <w:t xml:space="preserve">To keep members up to date with developments and </w:t>
      </w:r>
      <w:r w:rsidR="00B43089">
        <w:rPr>
          <w:rFonts w:eastAsia="Arial Unicode MS" w:cs="Arial Unicode MS"/>
          <w:lang w:val="en-US"/>
        </w:rPr>
        <w:t>service</w:t>
      </w:r>
      <w:r>
        <w:rPr>
          <w:rFonts w:eastAsia="Arial Unicode MS" w:cs="Arial Unicode MS"/>
          <w:lang w:val="en-US"/>
        </w:rPr>
        <w:t xml:space="preserve"> issues</w:t>
      </w:r>
    </w:p>
    <w:p w:rsidR="000B760F" w:rsidRPr="007B1478" w:rsidRDefault="00094EE8">
      <w:pPr>
        <w:pStyle w:val="Body"/>
        <w:numPr>
          <w:ilvl w:val="2"/>
          <w:numId w:val="5"/>
        </w:numPr>
      </w:pPr>
      <w:r>
        <w:rPr>
          <w:rFonts w:eastAsia="Arial Unicode MS" w:cs="Arial Unicode MS"/>
          <w:lang w:val="en-US"/>
        </w:rPr>
        <w:t xml:space="preserve">To provide leadership of task and finish groups which can be called on for specific support by </w:t>
      </w:r>
      <w:proofErr w:type="spellStart"/>
      <w:r>
        <w:rPr>
          <w:rFonts w:eastAsia="Arial Unicode MS" w:cs="Arial Unicode MS"/>
          <w:lang w:val="en-US"/>
        </w:rPr>
        <w:t>DfE</w:t>
      </w:r>
      <w:proofErr w:type="spellEnd"/>
      <w:r>
        <w:rPr>
          <w:rFonts w:eastAsia="Arial Unicode MS" w:cs="Arial Unicode MS"/>
          <w:lang w:val="en-US"/>
        </w:rPr>
        <w:t>, local authorities and other key stakeholders, as required.</w:t>
      </w:r>
    </w:p>
    <w:p w:rsidR="007B1478" w:rsidRPr="007B1478" w:rsidRDefault="007B1478">
      <w:pPr>
        <w:pStyle w:val="Body"/>
        <w:numPr>
          <w:ilvl w:val="2"/>
          <w:numId w:val="5"/>
        </w:numPr>
      </w:pPr>
      <w:r>
        <w:rPr>
          <w:rFonts w:eastAsia="Arial Unicode MS" w:cs="Arial Unicode MS"/>
          <w:lang w:val="en-US"/>
        </w:rPr>
        <w:t xml:space="preserve">To provide peer evaluation and review. </w:t>
      </w:r>
    </w:p>
    <w:p w:rsidR="007B1478" w:rsidRDefault="007B1478">
      <w:pPr>
        <w:pStyle w:val="Body"/>
        <w:numPr>
          <w:ilvl w:val="2"/>
          <w:numId w:val="5"/>
        </w:numPr>
      </w:pPr>
      <w:r>
        <w:rPr>
          <w:rFonts w:eastAsia="Arial Unicode MS" w:cs="Arial Unicode MS"/>
          <w:lang w:val="en-US"/>
        </w:rPr>
        <w:t xml:space="preserve">To provide learning and improvement conferences and events. </w:t>
      </w:r>
    </w:p>
    <w:p w:rsidR="000B760F" w:rsidRDefault="000B760F">
      <w:pPr>
        <w:pStyle w:val="Heading2"/>
      </w:pPr>
    </w:p>
    <w:p w:rsidR="000B760F" w:rsidRDefault="000B760F">
      <w:pPr>
        <w:pStyle w:val="Body"/>
        <w:rPr>
          <w:rStyle w:val="None"/>
        </w:rPr>
      </w:pPr>
    </w:p>
    <w:p w:rsidR="000B760F" w:rsidRPr="009B4DEC" w:rsidRDefault="00094EE8">
      <w:pPr>
        <w:pStyle w:val="Subtitle"/>
        <w:rPr>
          <w:rStyle w:val="Strong"/>
        </w:rPr>
      </w:pPr>
      <w:r w:rsidRPr="009B4DEC">
        <w:rPr>
          <w:rStyle w:val="Strong"/>
        </w:rPr>
        <w:t>What IRO</w:t>
      </w:r>
      <w:r w:rsidR="002D6DD1">
        <w:rPr>
          <w:rStyle w:val="Strong"/>
        </w:rPr>
        <w:t xml:space="preserve"> </w:t>
      </w:r>
      <w:r w:rsidRPr="009B4DEC">
        <w:rPr>
          <w:rStyle w:val="Strong"/>
        </w:rPr>
        <w:t>s</w:t>
      </w:r>
      <w:r w:rsidR="002D6DD1">
        <w:rPr>
          <w:rStyle w:val="Strong"/>
        </w:rPr>
        <w:t>ervices</w:t>
      </w:r>
      <w:r w:rsidRPr="009B4DEC">
        <w:rPr>
          <w:rStyle w:val="Strong"/>
        </w:rPr>
        <w:t xml:space="preserve"> are already doing to help local authorities to support children and families</w:t>
      </w:r>
    </w:p>
    <w:p w:rsidR="000B760F" w:rsidRDefault="000B760F">
      <w:pPr>
        <w:pStyle w:val="Body"/>
      </w:pPr>
    </w:p>
    <w:p w:rsidR="002D6DD1" w:rsidRPr="002D6DD1" w:rsidRDefault="002D6DD1" w:rsidP="002D6DD1">
      <w:pPr>
        <w:pStyle w:val="ListParagraph"/>
        <w:numPr>
          <w:ilvl w:val="0"/>
          <w:numId w:val="2"/>
        </w:numPr>
        <w:rPr>
          <w:rFonts w:ascii="Arial" w:eastAsia="Arial" w:hAnsi="Arial" w:cs="Arial"/>
          <w:color w:val="000000"/>
          <w:sz w:val="22"/>
          <w:szCs w:val="22"/>
          <w:lang w:val="en-GB" w:eastAsia="en-GB"/>
        </w:rPr>
      </w:pPr>
      <w:r w:rsidRPr="002D6DD1">
        <w:rPr>
          <w:rFonts w:ascii="Arial" w:eastAsia="Arial" w:hAnsi="Arial" w:cs="Arial"/>
          <w:color w:val="000000"/>
          <w:sz w:val="22"/>
          <w:szCs w:val="22"/>
          <w:lang w:val="en-GB" w:eastAsia="en-GB"/>
        </w:rPr>
        <w:t xml:space="preserve">Research undertaken by the Rees Centre and the University of Bristol (2015) has shown that care is a positive protective factor: for those children that need to be in care, the longer they are in care the better their outcomes. IRO’s, as experienced managers, continue to drive a tight reviewing and challenge framework underpinned by statutory guidance. We believe IRO services have helped to ensure improvements to children’s outcomes however need for improvements in </w:t>
      </w:r>
      <w:r w:rsidR="00C92C77">
        <w:rPr>
          <w:rFonts w:ascii="Arial" w:eastAsia="Arial" w:hAnsi="Arial" w:cs="Arial"/>
          <w:color w:val="000000"/>
          <w:sz w:val="22"/>
          <w:szCs w:val="22"/>
          <w:lang w:val="en-GB" w:eastAsia="en-GB"/>
        </w:rPr>
        <w:t>a</w:t>
      </w:r>
      <w:r w:rsidRPr="002D6DD1">
        <w:rPr>
          <w:rFonts w:ascii="Arial" w:eastAsia="Arial" w:hAnsi="Arial" w:cs="Arial"/>
          <w:color w:val="000000"/>
          <w:sz w:val="22"/>
          <w:szCs w:val="22"/>
          <w:lang w:val="en-GB" w:eastAsia="en-GB"/>
        </w:rPr>
        <w:t xml:space="preserve"> context of uncertainty and challenge remains.</w:t>
      </w:r>
    </w:p>
    <w:p w:rsidR="002D6DD1" w:rsidRPr="002D6DD1" w:rsidRDefault="002D6DD1" w:rsidP="002D6DD1">
      <w:pPr>
        <w:pStyle w:val="Body"/>
        <w:ind w:left="360"/>
      </w:pPr>
    </w:p>
    <w:p w:rsidR="000B760F" w:rsidRDefault="002D6DD1">
      <w:pPr>
        <w:pStyle w:val="Body"/>
        <w:numPr>
          <w:ilvl w:val="0"/>
          <w:numId w:val="2"/>
        </w:numPr>
      </w:pPr>
      <w:r>
        <w:rPr>
          <w:rFonts w:eastAsia="Arial Unicode MS" w:cs="Arial Unicode MS"/>
          <w:lang w:val="en-US"/>
        </w:rPr>
        <w:t>NIROMP’s national networks</w:t>
      </w:r>
      <w:r w:rsidR="00094EE8">
        <w:rPr>
          <w:rFonts w:eastAsia="Arial Unicode MS" w:cs="Arial Unicode MS"/>
          <w:lang w:val="en-US"/>
        </w:rPr>
        <w:t xml:space="preserve"> cover the length and breadth of England with Regional representatives sitting on the National group. This allows us to have a good insight into how regions respond to new initiatives, where there may be areas that are resistant to challenge from</w:t>
      </w:r>
      <w:r w:rsidR="003B1336">
        <w:rPr>
          <w:rFonts w:eastAsia="Arial Unicode MS" w:cs="Arial Unicode MS"/>
          <w:lang w:val="en-US"/>
        </w:rPr>
        <w:t xml:space="preserve"> and between</w:t>
      </w:r>
      <w:r w:rsidR="00094EE8">
        <w:rPr>
          <w:rFonts w:eastAsia="Arial Unicode MS" w:cs="Arial Unicode MS"/>
          <w:lang w:val="en-US"/>
        </w:rPr>
        <w:t xml:space="preserve"> IRO</w:t>
      </w:r>
      <w:r w:rsidR="00094EE8">
        <w:rPr>
          <w:rFonts w:eastAsia="Arial Unicode MS" w:cs="Arial Unicode MS"/>
        </w:rPr>
        <w:t>’</w:t>
      </w:r>
      <w:r w:rsidR="00094EE8">
        <w:rPr>
          <w:rFonts w:eastAsia="Arial Unicode MS" w:cs="Arial Unicode MS"/>
          <w:lang w:val="en-US"/>
        </w:rPr>
        <w:t>s and where there are positive innovations being implemented that could benefit children and young people across the country. One such development was the use of social pedagogy in children</w:t>
      </w:r>
      <w:r w:rsidR="00094EE8">
        <w:rPr>
          <w:rFonts w:eastAsia="Arial Unicode MS" w:cs="Arial Unicode MS"/>
        </w:rPr>
        <w:t>’</w:t>
      </w:r>
      <w:r w:rsidR="00094EE8">
        <w:rPr>
          <w:rFonts w:eastAsia="Arial Unicode MS" w:cs="Arial Unicode MS"/>
          <w:lang w:val="en-US"/>
        </w:rPr>
        <w:t>s care plan reviews. In short this is about ensuring the child</w:t>
      </w:r>
      <w:r w:rsidR="00094EE8">
        <w:rPr>
          <w:rFonts w:eastAsia="Arial Unicode MS" w:cs="Arial Unicode MS"/>
        </w:rPr>
        <w:t>’</w:t>
      </w:r>
      <w:r w:rsidR="00094EE8">
        <w:rPr>
          <w:rFonts w:eastAsia="Arial Unicode MS" w:cs="Arial Unicode MS"/>
          <w:lang w:val="en-US"/>
        </w:rPr>
        <w:t>s review only covers what they want to talk about, any other statutory aspects are covered in another arena.</w:t>
      </w:r>
      <w:r w:rsidR="00094EE8">
        <w:rPr>
          <w:rFonts w:eastAsia="Arial Unicode MS" w:cs="Arial Unicode MS"/>
        </w:rPr>
        <w:t xml:space="preserve">  </w:t>
      </w:r>
      <w:r w:rsidR="00094EE8">
        <w:rPr>
          <w:rFonts w:eastAsia="Arial Unicode MS" w:cs="Arial Unicode MS"/>
          <w:lang w:val="en-US"/>
        </w:rPr>
        <w:t xml:space="preserve">As a result a number of IRO </w:t>
      </w:r>
      <w:r w:rsidR="00B43089">
        <w:rPr>
          <w:rFonts w:eastAsia="Arial Unicode MS" w:cs="Arial Unicode MS"/>
          <w:lang w:val="en-US"/>
        </w:rPr>
        <w:t>service</w:t>
      </w:r>
      <w:r w:rsidR="00094EE8">
        <w:rPr>
          <w:rFonts w:eastAsia="Arial Unicode MS" w:cs="Arial Unicode MS"/>
          <w:lang w:val="en-US"/>
        </w:rPr>
        <w:t>s nationally have developed this or something similar</w:t>
      </w:r>
      <w:r w:rsidR="00094EE8">
        <w:rPr>
          <w:rFonts w:eastAsia="Arial Unicode MS" w:cs="Arial Unicode MS"/>
        </w:rPr>
        <w:t> </w:t>
      </w:r>
      <w:r w:rsidR="00094EE8">
        <w:rPr>
          <w:rFonts w:eastAsia="Arial Unicode MS" w:cs="Arial Unicode MS"/>
          <w:lang w:val="en-US"/>
        </w:rPr>
        <w:t>as a delivery style for their areas. The outcome is that children not only engage more in their reviews but also have greater participation.</w:t>
      </w:r>
      <w:r w:rsidR="00094EE8">
        <w:rPr>
          <w:rFonts w:eastAsia="Arial Unicode MS" w:cs="Arial Unicode MS"/>
        </w:rPr>
        <w:t> </w:t>
      </w:r>
    </w:p>
    <w:p w:rsidR="000B760F" w:rsidRDefault="000B760F">
      <w:pPr>
        <w:pStyle w:val="Body"/>
      </w:pPr>
    </w:p>
    <w:p w:rsidR="000B760F" w:rsidRDefault="00094EE8">
      <w:pPr>
        <w:pStyle w:val="Body"/>
        <w:numPr>
          <w:ilvl w:val="0"/>
          <w:numId w:val="2"/>
        </w:numPr>
      </w:pPr>
      <w:r>
        <w:rPr>
          <w:rFonts w:eastAsia="Arial Unicode MS" w:cs="Arial Unicode MS"/>
          <w:lang w:val="en-US"/>
        </w:rPr>
        <w:t>NIROMP is well positioned to outline both the strengths and challenges within the care system. As a group we support sector led improvement. An example of this is the regional work undertaken on permanency plans being in place at the child</w:t>
      </w:r>
      <w:r>
        <w:rPr>
          <w:rFonts w:eastAsia="Arial Unicode MS" w:cs="Arial Unicode MS"/>
        </w:rPr>
        <w:t>’</w:t>
      </w:r>
      <w:r>
        <w:rPr>
          <w:rFonts w:eastAsia="Arial Unicode MS" w:cs="Arial Unicode MS"/>
          <w:lang w:val="en-US"/>
        </w:rPr>
        <w:t>s second review. This was following a request from the West Midlands Regional ADCS group. This was a qualitative piece of research completed by each area within that region that culminated in a report being presented to the ADCS group.</w:t>
      </w:r>
      <w:r>
        <w:rPr>
          <w:rFonts w:eastAsia="Arial Unicode MS" w:cs="Arial Unicode MS"/>
        </w:rPr>
        <w:t>  </w:t>
      </w:r>
      <w:r>
        <w:rPr>
          <w:rFonts w:eastAsia="Arial Unicode MS" w:cs="Arial Unicode MS"/>
          <w:lang w:val="en-US"/>
        </w:rPr>
        <w:t>We would like to see similarly collaborative approaches extended to all regions as part of a coherent, joined-up strategy to support sector led improvement.</w:t>
      </w:r>
    </w:p>
    <w:p w:rsidR="000B760F" w:rsidRDefault="000B760F">
      <w:pPr>
        <w:pStyle w:val="Body"/>
        <w:rPr>
          <w:rStyle w:val="None"/>
          <w:sz w:val="24"/>
          <w:szCs w:val="24"/>
        </w:rPr>
      </w:pPr>
    </w:p>
    <w:p w:rsidR="009B4DEC" w:rsidRPr="009B4DEC" w:rsidRDefault="00094EE8" w:rsidP="003B1336">
      <w:pPr>
        <w:pStyle w:val="Body"/>
        <w:numPr>
          <w:ilvl w:val="0"/>
          <w:numId w:val="2"/>
        </w:numPr>
      </w:pPr>
      <w:r>
        <w:rPr>
          <w:rFonts w:eastAsia="Arial Unicode MS" w:cs="Arial Unicode MS"/>
          <w:lang w:val="en-US"/>
        </w:rPr>
        <w:t xml:space="preserve">A further piece of work NIROMP are undertaking is a </w:t>
      </w:r>
      <w:hyperlink r:id="rId14" w:history="1">
        <w:r>
          <w:rPr>
            <w:rStyle w:val="Hyperlink1"/>
            <w:rFonts w:eastAsia="Arial Unicode MS" w:cs="Arial Unicode MS"/>
          </w:rPr>
          <w:t>‘</w:t>
        </w:r>
        <w:r>
          <w:rPr>
            <w:rStyle w:val="Hyperlink1"/>
            <w:rFonts w:eastAsia="Arial Unicode MS" w:cs="Arial Unicode MS"/>
            <w:lang w:val="en-US"/>
          </w:rPr>
          <w:t>State of the Nation</w:t>
        </w:r>
        <w:r>
          <w:rPr>
            <w:rStyle w:val="Hyperlink1"/>
            <w:rFonts w:eastAsia="Arial Unicode MS" w:cs="Arial Unicode MS"/>
          </w:rPr>
          <w:t>’</w:t>
        </w:r>
      </w:hyperlink>
      <w:r>
        <w:rPr>
          <w:rStyle w:val="None"/>
          <w:rFonts w:eastAsia="Arial Unicode MS" w:cs="Arial Unicode MS"/>
          <w:color w:val="FF2F92"/>
        </w:rPr>
        <w:t xml:space="preserve"> </w:t>
      </w:r>
      <w:r>
        <w:rPr>
          <w:rStyle w:val="None"/>
          <w:rFonts w:eastAsia="Arial Unicode MS" w:cs="Arial Unicode MS"/>
          <w:lang w:val="en-US"/>
        </w:rPr>
        <w:t>survey.</w:t>
      </w:r>
      <w:r>
        <w:rPr>
          <w:rStyle w:val="None"/>
          <w:rFonts w:eastAsia="Arial Unicode MS" w:cs="Arial Unicode MS"/>
        </w:rPr>
        <w:t> </w:t>
      </w:r>
      <w:r>
        <w:rPr>
          <w:rFonts w:eastAsia="Arial Unicode MS" w:cs="Arial Unicode MS"/>
          <w:lang w:val="en-US"/>
        </w:rPr>
        <w:t xml:space="preserve"> The purpose of this survey is to</w:t>
      </w:r>
      <w:r>
        <w:rPr>
          <w:rFonts w:eastAsia="Arial Unicode MS" w:cs="Arial Unicode MS"/>
          <w:lang w:val="fr-FR"/>
        </w:rPr>
        <w:t> </w:t>
      </w:r>
      <w:r>
        <w:rPr>
          <w:rFonts w:eastAsia="Arial Unicode MS" w:cs="Arial Unicode MS"/>
          <w:lang w:val="en-US"/>
        </w:rPr>
        <w:t xml:space="preserve">provide a national measure that could further support sector led improvement. It will be used by </w:t>
      </w:r>
      <w:r>
        <w:rPr>
          <w:rStyle w:val="None"/>
          <w:rFonts w:eastAsia="Arial Unicode MS" w:cs="Arial Unicode MS"/>
          <w:lang w:val="en-US"/>
        </w:rPr>
        <w:t xml:space="preserve">NIROMP </w:t>
      </w:r>
      <w:r>
        <w:rPr>
          <w:rFonts w:eastAsia="Arial Unicode MS" w:cs="Arial Unicode MS"/>
          <w:lang w:val="en-US"/>
        </w:rPr>
        <w:t>to inform the work of our regional networks and as a means to share 'what works' ideas to assist development of best practice across the country.</w:t>
      </w:r>
      <w:r>
        <w:rPr>
          <w:rFonts w:eastAsia="Arial Unicode MS" w:cs="Arial Unicode MS"/>
          <w:lang w:val="fr-FR"/>
        </w:rPr>
        <w:t> </w:t>
      </w:r>
      <w:r w:rsidRPr="003B1336">
        <w:rPr>
          <w:rFonts w:eastAsia="Arial Unicode MS" w:cs="Arial Unicode MS"/>
          <w:lang w:val="en-US"/>
        </w:rPr>
        <w:t>The survey attempts to</w:t>
      </w:r>
      <w:r w:rsidRPr="003B1336">
        <w:rPr>
          <w:rFonts w:eastAsia="Arial Unicode MS" w:cs="Arial Unicode MS"/>
          <w:lang w:val="fr-FR"/>
        </w:rPr>
        <w:t> </w:t>
      </w:r>
      <w:r w:rsidRPr="003B1336">
        <w:rPr>
          <w:rFonts w:eastAsia="Arial Unicode MS" w:cs="Arial Unicode MS"/>
          <w:lang w:val="en-US"/>
        </w:rPr>
        <w:t xml:space="preserve">take into account the wider context within which the </w:t>
      </w:r>
      <w:r w:rsidRPr="003B1336">
        <w:rPr>
          <w:rFonts w:eastAsia="Arial Unicode MS" w:cs="Arial Unicode MS"/>
          <w:lang w:val="pt-PT"/>
        </w:rPr>
        <w:t xml:space="preserve">IRO </w:t>
      </w:r>
      <w:r w:rsidR="00B43089">
        <w:rPr>
          <w:rFonts w:eastAsia="Arial Unicode MS" w:cs="Arial Unicode MS"/>
          <w:lang w:val="pt-PT"/>
        </w:rPr>
        <w:t>service</w:t>
      </w:r>
      <w:r w:rsidRPr="003B1336">
        <w:rPr>
          <w:rFonts w:eastAsia="Arial Unicode MS" w:cs="Arial Unicode MS"/>
          <w:lang w:val="pt-PT"/>
        </w:rPr>
        <w:t xml:space="preserve"> operate</w:t>
      </w:r>
      <w:r w:rsidRPr="003B1336">
        <w:rPr>
          <w:rFonts w:eastAsia="Arial Unicode MS" w:cs="Arial Unicode MS"/>
          <w:lang w:val="en-US"/>
        </w:rPr>
        <w:t>s</w:t>
      </w:r>
      <w:r w:rsidRPr="003B1336">
        <w:rPr>
          <w:rFonts w:eastAsia="Arial Unicode MS" w:cs="Arial Unicode MS"/>
        </w:rPr>
        <w:t>.</w:t>
      </w:r>
      <w:r w:rsidRPr="003B1336">
        <w:rPr>
          <w:rFonts w:eastAsia="Arial Unicode MS" w:cs="Arial Unicode MS"/>
          <w:lang w:val="fr-FR"/>
        </w:rPr>
        <w:t> </w:t>
      </w:r>
    </w:p>
    <w:p w:rsidR="009B4DEC" w:rsidRDefault="009B4DEC" w:rsidP="009B4DEC">
      <w:pPr>
        <w:pStyle w:val="ListParagraph"/>
        <w:rPr>
          <w:rFonts w:cs="Arial Unicode MS"/>
        </w:rPr>
      </w:pPr>
    </w:p>
    <w:p w:rsidR="000F41A2" w:rsidRDefault="00094EE8" w:rsidP="009B4DEC">
      <w:pPr>
        <w:pStyle w:val="Subtitle"/>
        <w:rPr>
          <w:rStyle w:val="Strong"/>
        </w:rPr>
      </w:pPr>
      <w:r w:rsidRPr="009B4DEC">
        <w:rPr>
          <w:rStyle w:val="Strong"/>
        </w:rPr>
        <w:lastRenderedPageBreak/>
        <w:t>Ideas about what else IROs could do to help local authorities to support children and families</w:t>
      </w:r>
      <w:r w:rsidR="009B4DEC">
        <w:rPr>
          <w:rStyle w:val="Strong"/>
        </w:rPr>
        <w:t>:</w:t>
      </w:r>
    </w:p>
    <w:p w:rsidR="000F41A2" w:rsidRDefault="000F41A2" w:rsidP="009B4DEC">
      <w:pPr>
        <w:pStyle w:val="Subtitle"/>
        <w:rPr>
          <w:rStyle w:val="Strong"/>
        </w:rPr>
      </w:pPr>
    </w:p>
    <w:p w:rsidR="000B760F" w:rsidRPr="0068202D" w:rsidRDefault="00094EE8" w:rsidP="0068202D">
      <w:pPr>
        <w:pStyle w:val="Subtitle"/>
        <w:numPr>
          <w:ilvl w:val="0"/>
          <w:numId w:val="13"/>
        </w:numPr>
        <w:rPr>
          <w:rStyle w:val="Strong"/>
          <w:rFonts w:eastAsia="Arial" w:cs="Arial"/>
          <w:szCs w:val="22"/>
        </w:rPr>
      </w:pPr>
      <w:r w:rsidRPr="0068202D">
        <w:rPr>
          <w:rStyle w:val="Strong"/>
        </w:rPr>
        <w:t>Ensuring the child’s views are taken into account in care proceedings</w:t>
      </w:r>
    </w:p>
    <w:p w:rsidR="000B760F" w:rsidRDefault="000B760F">
      <w:pPr>
        <w:pStyle w:val="Subtitle"/>
      </w:pPr>
    </w:p>
    <w:p w:rsidR="00D714FD" w:rsidRDefault="00094EE8" w:rsidP="00D714FD">
      <w:pPr>
        <w:pStyle w:val="Body"/>
        <w:numPr>
          <w:ilvl w:val="0"/>
          <w:numId w:val="2"/>
        </w:numPr>
      </w:pPr>
      <w:r>
        <w:rPr>
          <w:rFonts w:eastAsia="Arial Unicode MS" w:cs="Arial Unicode MS"/>
          <w:lang w:val="en-US"/>
        </w:rPr>
        <w:t xml:space="preserve">The </w:t>
      </w:r>
      <w:hyperlink r:id="rId15" w:history="1">
        <w:r>
          <w:rPr>
            <w:rStyle w:val="Hyperlink1"/>
            <w:rFonts w:eastAsia="Arial Unicode MS" w:cs="Arial Unicode MS"/>
            <w:lang w:val="en-US"/>
          </w:rPr>
          <w:t>Good Practice Protocol for Public Law Work</w:t>
        </w:r>
      </w:hyperlink>
      <w:r>
        <w:rPr>
          <w:rFonts w:eastAsia="Arial Unicode MS" w:cs="Arial Unicode MS"/>
          <w:lang w:val="en-US"/>
        </w:rPr>
        <w:t xml:space="preserve"> was developed in response to the need to agree a clear understanding of the statutory roles and interface between Cafcass and the IRO </w:t>
      </w:r>
      <w:r w:rsidR="00B43089">
        <w:rPr>
          <w:rFonts w:eastAsia="Arial Unicode MS" w:cs="Arial Unicode MS"/>
          <w:lang w:val="en-US"/>
        </w:rPr>
        <w:t>Service</w:t>
      </w:r>
      <w:r>
        <w:rPr>
          <w:rFonts w:eastAsia="Arial Unicode MS" w:cs="Arial Unicode MS"/>
        </w:rPr>
        <w:t>.</w:t>
      </w:r>
      <w:r>
        <w:rPr>
          <w:rFonts w:eastAsia="Arial Unicode MS" w:cs="Arial Unicode MS"/>
          <w:lang w:val="en-US"/>
        </w:rPr>
        <w:t xml:space="preserve"> The Protocol is supported by the </w:t>
      </w:r>
      <w:proofErr w:type="spellStart"/>
      <w:r>
        <w:rPr>
          <w:rFonts w:eastAsia="Arial Unicode MS" w:cs="Arial Unicode MS"/>
          <w:lang w:val="en-US"/>
        </w:rPr>
        <w:t>DfE</w:t>
      </w:r>
      <w:proofErr w:type="spellEnd"/>
      <w:r>
        <w:rPr>
          <w:rFonts w:eastAsia="Arial Unicode MS" w:cs="Arial Unicode MS"/>
          <w:lang w:val="en-US"/>
        </w:rPr>
        <w:t xml:space="preserve">, the </w:t>
      </w:r>
      <w:r w:rsidR="00C92C77">
        <w:rPr>
          <w:rFonts w:eastAsia="Arial Unicode MS" w:cs="Arial Unicode MS"/>
          <w:lang w:val="en-US"/>
        </w:rPr>
        <w:t>NIROMP</w:t>
      </w:r>
      <w:r>
        <w:rPr>
          <w:rFonts w:eastAsia="Arial Unicode MS" w:cs="Arial Unicode MS"/>
          <w:lang w:val="en-US"/>
        </w:rPr>
        <w:t xml:space="preserve"> and NAIRO as a good practice model.</w:t>
      </w:r>
      <w:r w:rsidR="00D714FD">
        <w:t xml:space="preserve"> </w:t>
      </w:r>
    </w:p>
    <w:p w:rsidR="00D714FD" w:rsidRDefault="00D714FD" w:rsidP="00D714FD">
      <w:pPr>
        <w:pStyle w:val="Body"/>
        <w:ind w:left="360"/>
      </w:pPr>
    </w:p>
    <w:p w:rsidR="000B760F" w:rsidRDefault="00094EE8" w:rsidP="00D714FD">
      <w:pPr>
        <w:pStyle w:val="Body"/>
        <w:numPr>
          <w:ilvl w:val="0"/>
          <w:numId w:val="2"/>
        </w:numPr>
      </w:pPr>
      <w:r w:rsidRPr="00D714FD">
        <w:rPr>
          <w:rFonts w:eastAsia="Arial Unicode MS" w:cs="Arial Unicode MS"/>
          <w:lang w:val="en-US"/>
        </w:rPr>
        <w:t xml:space="preserve">In 2016 Cafcass and NIROMP undertook a national survey which considered how well the Good Practice Protocol had been implemented across the country. The findings revealed considerable weaknesses and variations in how IRO’s views were sought and </w:t>
      </w:r>
      <w:r w:rsidRPr="00D714FD">
        <w:rPr>
          <w:rFonts w:eastAsia="Arial Unicode MS" w:cs="Arial Unicode MS"/>
        </w:rPr>
        <w:t>utilised</w:t>
      </w:r>
      <w:r w:rsidRPr="00D714FD">
        <w:rPr>
          <w:rFonts w:eastAsia="Arial Unicode MS" w:cs="Arial Unicode MS"/>
          <w:lang w:val="en-US"/>
        </w:rPr>
        <w:t xml:space="preserve"> as part of court proceedings and it raised questions about areas of duplication and </w:t>
      </w:r>
      <w:r w:rsidR="00D00871">
        <w:rPr>
          <w:rFonts w:eastAsia="Arial Unicode MS" w:cs="Arial Unicode MS"/>
          <w:lang w:val="en-US"/>
        </w:rPr>
        <w:t xml:space="preserve">role </w:t>
      </w:r>
      <w:r w:rsidRPr="00D714FD">
        <w:rPr>
          <w:rFonts w:eastAsia="Arial Unicode MS" w:cs="Arial Unicode MS"/>
          <w:lang w:val="en-US"/>
        </w:rPr>
        <w:t>overlap</w:t>
      </w:r>
      <w:r w:rsidRPr="00D714FD">
        <w:rPr>
          <w:rFonts w:eastAsia="Arial Unicode MS" w:cs="Arial Unicode MS"/>
        </w:rPr>
        <w:t>.</w:t>
      </w:r>
      <w:r w:rsidRPr="00D714FD">
        <w:rPr>
          <w:rFonts w:eastAsia="Arial Unicode MS" w:cs="Arial Unicode MS"/>
          <w:lang w:val="en-US"/>
        </w:rPr>
        <w:t xml:space="preserve"> </w:t>
      </w:r>
    </w:p>
    <w:p w:rsidR="000B760F" w:rsidRDefault="000B760F">
      <w:pPr>
        <w:pStyle w:val="Body"/>
      </w:pPr>
    </w:p>
    <w:p w:rsidR="000B760F" w:rsidRPr="00C13013" w:rsidRDefault="00094EE8" w:rsidP="00C13013">
      <w:pPr>
        <w:pStyle w:val="Body"/>
        <w:numPr>
          <w:ilvl w:val="0"/>
          <w:numId w:val="2"/>
        </w:numPr>
        <w:rPr>
          <w:color w:val="auto"/>
        </w:rPr>
      </w:pPr>
      <w:r>
        <w:rPr>
          <w:rFonts w:eastAsia="Arial Unicode MS" w:cs="Arial Unicode MS"/>
          <w:lang w:val="en-US"/>
        </w:rPr>
        <w:t xml:space="preserve">NIROMP would like to see the Good Practice Protocol </w:t>
      </w:r>
      <w:r w:rsidR="00D714FD">
        <w:rPr>
          <w:rFonts w:eastAsia="Arial Unicode MS" w:cs="Arial Unicode MS"/>
          <w:lang w:val="en-US"/>
        </w:rPr>
        <w:t xml:space="preserve">revisited alongside </w:t>
      </w:r>
      <w:r w:rsidR="00D00871">
        <w:rPr>
          <w:rFonts w:eastAsia="Arial Unicode MS" w:cs="Arial Unicode MS"/>
          <w:lang w:val="en-US"/>
        </w:rPr>
        <w:t>further</w:t>
      </w:r>
      <w:r w:rsidR="00D714FD">
        <w:rPr>
          <w:rFonts w:eastAsia="Arial Unicode MS" w:cs="Arial Unicode MS"/>
          <w:lang w:val="en-US"/>
        </w:rPr>
        <w:t xml:space="preserve"> consideration</w:t>
      </w:r>
      <w:r w:rsidR="00D00871">
        <w:rPr>
          <w:rFonts w:eastAsia="Arial Unicode MS" w:cs="Arial Unicode MS"/>
          <w:lang w:val="en-US"/>
        </w:rPr>
        <w:t xml:space="preserve"> of </w:t>
      </w:r>
      <w:r w:rsidR="00C13013">
        <w:rPr>
          <w:rFonts w:eastAsia="Arial Unicode MS" w:cs="Arial Unicode MS"/>
          <w:lang w:val="en-US"/>
        </w:rPr>
        <w:t>the impact of</w:t>
      </w:r>
      <w:r w:rsidR="00D00871">
        <w:rPr>
          <w:rFonts w:eastAsia="Arial Unicode MS" w:cs="Arial Unicode MS"/>
          <w:lang w:val="en-US"/>
        </w:rPr>
        <w:t xml:space="preserve"> </w:t>
      </w:r>
      <w:r w:rsidR="00B43089">
        <w:rPr>
          <w:rFonts w:eastAsia="Arial Unicode MS" w:cs="Arial Unicode MS"/>
          <w:lang w:val="en-US"/>
        </w:rPr>
        <w:t xml:space="preserve">judicial </w:t>
      </w:r>
      <w:r w:rsidR="00C13013">
        <w:rPr>
          <w:rFonts w:eastAsia="Arial Unicode MS" w:cs="Arial Unicode MS"/>
          <w:lang w:val="en-US"/>
        </w:rPr>
        <w:t>reforms</w:t>
      </w:r>
      <w:r w:rsidR="00D00871">
        <w:rPr>
          <w:rFonts w:eastAsia="Arial Unicode MS" w:cs="Arial Unicode MS"/>
          <w:lang w:val="en-US"/>
        </w:rPr>
        <w:t xml:space="preserve"> </w:t>
      </w:r>
      <w:r w:rsidR="00B43089">
        <w:rPr>
          <w:rFonts w:eastAsia="Arial Unicode MS" w:cs="Arial Unicode MS"/>
          <w:lang w:val="en-US"/>
        </w:rPr>
        <w:t>to</w:t>
      </w:r>
      <w:r w:rsidR="00C13013">
        <w:rPr>
          <w:rFonts w:eastAsia="Arial Unicode MS" w:cs="Arial Unicode MS"/>
          <w:color w:val="auto"/>
          <w:lang w:val="en-US"/>
        </w:rPr>
        <w:t xml:space="preserve"> the roles and responsibilities of Cafcass and the IRO </w:t>
      </w:r>
      <w:r w:rsidR="00B43089">
        <w:rPr>
          <w:rFonts w:eastAsia="Arial Unicode MS" w:cs="Arial Unicode MS"/>
          <w:color w:val="auto"/>
          <w:lang w:val="en-US"/>
        </w:rPr>
        <w:t>service</w:t>
      </w:r>
      <w:r w:rsidR="00C13013">
        <w:rPr>
          <w:rFonts w:eastAsia="Arial Unicode MS" w:cs="Arial Unicode MS"/>
          <w:color w:val="auto"/>
          <w:lang w:val="en-US"/>
        </w:rPr>
        <w:t xml:space="preserve">. We believe the </w:t>
      </w:r>
      <w:r w:rsidR="00C13013">
        <w:rPr>
          <w:color w:val="auto"/>
        </w:rPr>
        <w:t xml:space="preserve">IRO </w:t>
      </w:r>
      <w:r w:rsidR="00B43089">
        <w:rPr>
          <w:color w:val="auto"/>
        </w:rPr>
        <w:t>service</w:t>
      </w:r>
      <w:r w:rsidR="00C13013">
        <w:rPr>
          <w:color w:val="auto"/>
        </w:rPr>
        <w:t xml:space="preserve"> could be better </w:t>
      </w:r>
      <w:r w:rsidRPr="00C13013">
        <w:rPr>
          <w:rFonts w:eastAsia="Arial Unicode MS" w:cs="Arial Unicode MS"/>
          <w:lang w:val="en-US"/>
        </w:rPr>
        <w:t>position</w:t>
      </w:r>
      <w:r w:rsidR="00C13013">
        <w:rPr>
          <w:rFonts w:eastAsia="Arial Unicode MS" w:cs="Arial Unicode MS"/>
          <w:lang w:val="en-US"/>
        </w:rPr>
        <w:t xml:space="preserve">ed for example to </w:t>
      </w:r>
      <w:r w:rsidRPr="00C13013">
        <w:rPr>
          <w:rFonts w:eastAsia="Arial Unicode MS" w:cs="Arial Unicode MS"/>
          <w:lang w:val="en-US"/>
        </w:rPr>
        <w:t xml:space="preserve">offer courts </w:t>
      </w:r>
      <w:r w:rsidR="00C13013">
        <w:rPr>
          <w:rFonts w:eastAsia="Arial Unicode MS" w:cs="Arial Unicode MS"/>
          <w:lang w:val="en-US"/>
        </w:rPr>
        <w:t xml:space="preserve">reassurance </w:t>
      </w:r>
      <w:r w:rsidRPr="00C13013">
        <w:rPr>
          <w:rFonts w:eastAsia="Arial Unicode MS" w:cs="Arial Unicode MS"/>
          <w:lang w:val="en-US"/>
        </w:rPr>
        <w:t>that the child</w:t>
      </w:r>
      <w:r w:rsidRPr="00C13013">
        <w:rPr>
          <w:rFonts w:eastAsia="Arial Unicode MS" w:cs="Arial Unicode MS"/>
        </w:rPr>
        <w:t>’</w:t>
      </w:r>
      <w:r w:rsidRPr="00C13013">
        <w:rPr>
          <w:rFonts w:eastAsia="Arial Unicode MS" w:cs="Arial Unicode MS"/>
          <w:lang w:val="en-US"/>
        </w:rPr>
        <w:t xml:space="preserve">s plan will be robustly </w:t>
      </w:r>
      <w:r w:rsidR="00C13013">
        <w:rPr>
          <w:rFonts w:eastAsia="Arial Unicode MS" w:cs="Arial Unicode MS"/>
          <w:lang w:val="en-US"/>
        </w:rPr>
        <w:t>reviewed</w:t>
      </w:r>
      <w:r w:rsidRPr="00C13013">
        <w:rPr>
          <w:rFonts w:eastAsia="Arial Unicode MS" w:cs="Arial Unicode MS"/>
          <w:lang w:val="en-US"/>
        </w:rPr>
        <w:t xml:space="preserve"> post court proceedings.</w:t>
      </w:r>
      <w:r w:rsidRPr="00C13013">
        <w:rPr>
          <w:rFonts w:eastAsia="Arial Unicode MS" w:cs="Arial Unicode MS"/>
        </w:rPr>
        <w:t>  </w:t>
      </w:r>
    </w:p>
    <w:p w:rsidR="000B760F" w:rsidRDefault="000B760F">
      <w:pPr>
        <w:pStyle w:val="Body"/>
      </w:pPr>
    </w:p>
    <w:p w:rsidR="000B760F" w:rsidRDefault="000B760F">
      <w:pPr>
        <w:pStyle w:val="Body"/>
      </w:pPr>
    </w:p>
    <w:p w:rsidR="000B760F" w:rsidRPr="0068202D" w:rsidRDefault="00094EE8" w:rsidP="0068202D">
      <w:pPr>
        <w:pStyle w:val="Heading2"/>
        <w:numPr>
          <w:ilvl w:val="0"/>
          <w:numId w:val="13"/>
        </w:numPr>
        <w:rPr>
          <w:rStyle w:val="Strong"/>
          <w:rFonts w:eastAsia="Arial" w:cs="Arial"/>
          <w:b/>
          <w:bCs/>
          <w:szCs w:val="22"/>
        </w:rPr>
      </w:pPr>
      <w:r w:rsidRPr="0068202D">
        <w:rPr>
          <w:rStyle w:val="Strong"/>
          <w:b/>
        </w:rPr>
        <w:t>Contributing to sector led improvements</w:t>
      </w:r>
    </w:p>
    <w:p w:rsidR="000B760F" w:rsidRDefault="000B760F">
      <w:pPr>
        <w:pStyle w:val="Body"/>
      </w:pPr>
    </w:p>
    <w:p w:rsidR="000B760F" w:rsidRDefault="00094EE8">
      <w:pPr>
        <w:pStyle w:val="Body"/>
        <w:numPr>
          <w:ilvl w:val="0"/>
          <w:numId w:val="2"/>
        </w:numPr>
      </w:pPr>
      <w:r>
        <w:rPr>
          <w:rFonts w:eastAsia="Arial Unicode MS" w:cs="Arial Unicode MS"/>
          <w:lang w:val="en-US"/>
        </w:rPr>
        <w:t>NIROMP would welcome increased opportunities to contribute to strategic planning</w:t>
      </w:r>
      <w:r w:rsidR="007B1478">
        <w:rPr>
          <w:rFonts w:eastAsia="Arial Unicode MS" w:cs="Arial Unicode MS"/>
          <w:lang w:val="en-US"/>
        </w:rPr>
        <w:t>, learning and development</w:t>
      </w:r>
      <w:r>
        <w:rPr>
          <w:rFonts w:eastAsia="Arial Unicode MS" w:cs="Arial Unicode MS"/>
          <w:lang w:val="en-US"/>
        </w:rPr>
        <w:t xml:space="preserve"> as part of our ongoing commitment to achieve sector led improvements. </w:t>
      </w:r>
    </w:p>
    <w:p w:rsidR="000B760F" w:rsidRDefault="000B760F">
      <w:pPr>
        <w:pStyle w:val="Body"/>
        <w:rPr>
          <w:rStyle w:val="None"/>
          <w:sz w:val="24"/>
          <w:szCs w:val="24"/>
        </w:rPr>
      </w:pPr>
    </w:p>
    <w:p w:rsidR="000B760F" w:rsidRDefault="00094EE8">
      <w:pPr>
        <w:pStyle w:val="Body"/>
        <w:numPr>
          <w:ilvl w:val="0"/>
          <w:numId w:val="2"/>
        </w:numPr>
      </w:pPr>
      <w:r>
        <w:rPr>
          <w:rFonts w:eastAsia="Arial Unicode MS" w:cs="Arial Unicode MS"/>
        </w:rPr>
        <w:t>A</w:t>
      </w:r>
      <w:proofErr w:type="spellStart"/>
      <w:r>
        <w:rPr>
          <w:rFonts w:eastAsia="Arial Unicode MS" w:cs="Arial Unicode MS"/>
          <w:lang w:val="en-US"/>
        </w:rPr>
        <w:t>s</w:t>
      </w:r>
      <w:proofErr w:type="spellEnd"/>
      <w:r>
        <w:rPr>
          <w:rFonts w:eastAsia="Arial Unicode MS" w:cs="Arial Unicode MS"/>
          <w:lang w:val="en-US"/>
        </w:rPr>
        <w:t xml:space="preserve"> part of this drive, NIROMP would welcome a statement from the </w:t>
      </w:r>
      <w:r>
        <w:rPr>
          <w:rStyle w:val="None"/>
          <w:rFonts w:eastAsia="Arial Unicode MS" w:cs="Arial Unicode MS"/>
        </w:rPr>
        <w:t>Minister</w:t>
      </w:r>
      <w:r>
        <w:rPr>
          <w:rFonts w:eastAsia="Arial Unicode MS" w:cs="Arial Unicode MS"/>
          <w:lang w:val="en-US"/>
        </w:rPr>
        <w:t xml:space="preserve"> of State for Vulnerable Children and Families about</w:t>
      </w:r>
      <w:r>
        <w:rPr>
          <w:rFonts w:eastAsia="Arial Unicode MS" w:cs="Arial Unicode MS"/>
        </w:rPr>
        <w:t xml:space="preserve"> </w:t>
      </w:r>
      <w:r>
        <w:rPr>
          <w:rFonts w:eastAsia="Arial Unicode MS" w:cs="Arial Unicode MS"/>
          <w:lang w:val="en-US"/>
        </w:rPr>
        <w:t xml:space="preserve">the IRO role in strengthening safeguarding and quality assurance mechanisms and the government’s support for it. Our members believe that this might help to address some residual uncertainties about the role and function of the IRO </w:t>
      </w:r>
      <w:r w:rsidR="00B43089">
        <w:rPr>
          <w:rFonts w:eastAsia="Arial Unicode MS" w:cs="Arial Unicode MS"/>
          <w:lang w:val="en-US"/>
        </w:rPr>
        <w:t>Service</w:t>
      </w:r>
      <w:r>
        <w:rPr>
          <w:rFonts w:eastAsia="Arial Unicode MS" w:cs="Arial Unicode MS"/>
          <w:lang w:val="en-US"/>
        </w:rPr>
        <w:t>.</w:t>
      </w:r>
    </w:p>
    <w:p w:rsidR="000B760F" w:rsidRDefault="000B760F">
      <w:pPr>
        <w:pStyle w:val="Body"/>
      </w:pPr>
    </w:p>
    <w:p w:rsidR="000B760F" w:rsidRDefault="00094EE8">
      <w:pPr>
        <w:pStyle w:val="Body"/>
        <w:numPr>
          <w:ilvl w:val="0"/>
          <w:numId w:val="2"/>
        </w:numPr>
      </w:pPr>
      <w:r>
        <w:rPr>
          <w:rFonts w:eastAsia="Arial Unicode MS" w:cs="Arial Unicode MS"/>
          <w:lang w:val="en-US"/>
        </w:rPr>
        <w:t>NIROMP would also welcome further discussions with ADCS,</w:t>
      </w:r>
      <w:r>
        <w:rPr>
          <w:rFonts w:eastAsia="Arial Unicode MS" w:cs="Arial Unicode MS"/>
          <w:lang w:val="it-IT"/>
        </w:rPr>
        <w:t xml:space="preserve"> Cafcass</w:t>
      </w:r>
      <w:r>
        <w:rPr>
          <w:rFonts w:eastAsia="Arial Unicode MS" w:cs="Arial Unicode MS"/>
          <w:lang w:val="en-US"/>
        </w:rPr>
        <w:t xml:space="preserve">, </w:t>
      </w:r>
      <w:proofErr w:type="spellStart"/>
      <w:r>
        <w:rPr>
          <w:rFonts w:eastAsia="Arial Unicode MS" w:cs="Arial Unicode MS"/>
          <w:lang w:val="en-US"/>
        </w:rPr>
        <w:t>Ofsted</w:t>
      </w:r>
      <w:proofErr w:type="spellEnd"/>
      <w:r>
        <w:rPr>
          <w:rFonts w:eastAsia="Arial Unicode MS" w:cs="Arial Unicode MS"/>
          <w:lang w:val="en-US"/>
        </w:rPr>
        <w:t xml:space="preserve">, </w:t>
      </w:r>
      <w:proofErr w:type="gramStart"/>
      <w:r>
        <w:rPr>
          <w:rFonts w:eastAsia="Arial Unicode MS" w:cs="Arial Unicode MS"/>
          <w:lang w:val="en-US"/>
        </w:rPr>
        <w:t>the</w:t>
      </w:r>
      <w:proofErr w:type="gramEnd"/>
      <w:r>
        <w:rPr>
          <w:rFonts w:eastAsia="Arial Unicode MS" w:cs="Arial Unicode MS"/>
          <w:lang w:val="en-US"/>
        </w:rPr>
        <w:t xml:space="preserve"> Children’s Commissioner for England, the Chief Social Worker for Children and the Ministry of Justice. Our members would like to see more stringent processes in place to ensure that sufficient weight is given to the view of the IRO </w:t>
      </w:r>
      <w:r w:rsidR="00B43089">
        <w:rPr>
          <w:rFonts w:eastAsia="Arial Unicode MS" w:cs="Arial Unicode MS"/>
          <w:lang w:val="en-US"/>
        </w:rPr>
        <w:t>Service</w:t>
      </w:r>
      <w:r>
        <w:rPr>
          <w:rFonts w:eastAsia="Arial Unicode MS" w:cs="Arial Unicode MS"/>
          <w:lang w:val="en-US"/>
        </w:rPr>
        <w:t xml:space="preserve"> in the effective implementation of </w:t>
      </w:r>
      <w:r>
        <w:rPr>
          <w:rFonts w:eastAsia="Arial Unicode MS" w:cs="Arial Unicode MS"/>
          <w:lang w:val="fr-FR"/>
        </w:rPr>
        <w:t xml:space="preserve">assurance </w:t>
      </w:r>
      <w:r>
        <w:rPr>
          <w:rFonts w:eastAsia="Arial Unicode MS" w:cs="Arial Unicode MS"/>
          <w:lang w:val="en-US"/>
        </w:rPr>
        <w:t xml:space="preserve">mechanisms and regulatory </w:t>
      </w:r>
      <w:r w:rsidR="00B43089">
        <w:rPr>
          <w:rFonts w:eastAsia="Arial Unicode MS" w:cs="Arial Unicode MS"/>
          <w:lang w:val="en-US"/>
        </w:rPr>
        <w:t>service</w:t>
      </w:r>
      <w:r>
        <w:rPr>
          <w:rFonts w:eastAsia="Arial Unicode MS" w:cs="Arial Unicode MS"/>
          <w:lang w:val="en-US"/>
        </w:rPr>
        <w:t xml:space="preserve">s charged with overseeing safeguarding arrangements and quality of care planning and care </w:t>
      </w:r>
      <w:r w:rsidR="00B43089">
        <w:rPr>
          <w:rFonts w:eastAsia="Arial Unicode MS" w:cs="Arial Unicode MS"/>
          <w:lang w:val="en-US"/>
        </w:rPr>
        <w:t>service</w:t>
      </w:r>
      <w:r>
        <w:rPr>
          <w:rFonts w:eastAsia="Arial Unicode MS" w:cs="Arial Unicode MS"/>
          <w:lang w:val="en-US"/>
        </w:rPr>
        <w:t xml:space="preserve">s. </w:t>
      </w:r>
    </w:p>
    <w:p w:rsidR="000B760F" w:rsidRDefault="000B760F">
      <w:pPr>
        <w:pStyle w:val="Body"/>
      </w:pPr>
    </w:p>
    <w:p w:rsidR="000B760F" w:rsidRDefault="00094EE8">
      <w:pPr>
        <w:pStyle w:val="Body"/>
        <w:numPr>
          <w:ilvl w:val="0"/>
          <w:numId w:val="2"/>
        </w:numPr>
      </w:pPr>
      <w:r>
        <w:rPr>
          <w:rFonts w:eastAsia="Arial Unicode MS" w:cs="Arial Unicode MS"/>
          <w:lang w:val="en-US"/>
        </w:rPr>
        <w:t>NIROMP members</w:t>
      </w:r>
      <w:r>
        <w:rPr>
          <w:rFonts w:eastAsia="Arial Unicode MS" w:cs="Arial Unicode MS"/>
        </w:rPr>
        <w:t xml:space="preserve"> </w:t>
      </w:r>
      <w:r>
        <w:rPr>
          <w:rFonts w:eastAsia="Arial Unicode MS" w:cs="Arial Unicode MS"/>
          <w:lang w:val="en-US"/>
        </w:rPr>
        <w:t xml:space="preserve">often report that performance measures can lead to a focus on process because it is easier to quantify. We agree with the ADCS and </w:t>
      </w:r>
      <w:proofErr w:type="spellStart"/>
      <w:r>
        <w:rPr>
          <w:rFonts w:eastAsia="Arial Unicode MS" w:cs="Arial Unicode MS"/>
          <w:lang w:val="en-US"/>
        </w:rPr>
        <w:t>Ofsted</w:t>
      </w:r>
      <w:proofErr w:type="spellEnd"/>
      <w:r>
        <w:rPr>
          <w:rFonts w:eastAsia="Arial Unicode MS" w:cs="Arial Unicode MS"/>
          <w:lang w:val="en-US"/>
        </w:rPr>
        <w:t xml:space="preserve"> position that government and councils need to have a better way of evaluating how things are working. The IRO </w:t>
      </w:r>
      <w:r w:rsidR="00B43089">
        <w:rPr>
          <w:rFonts w:eastAsia="Arial Unicode MS" w:cs="Arial Unicode MS"/>
          <w:lang w:val="en-US"/>
        </w:rPr>
        <w:t>Service</w:t>
      </w:r>
      <w:r>
        <w:rPr>
          <w:rFonts w:eastAsia="Arial Unicode MS" w:cs="Arial Unicode MS"/>
          <w:lang w:val="en-US"/>
        </w:rPr>
        <w:t xml:space="preserve"> is well placed to contribute to </w:t>
      </w:r>
      <w:r w:rsidR="007B1478">
        <w:rPr>
          <w:rFonts w:eastAsia="Arial Unicode MS" w:cs="Arial Unicode MS"/>
          <w:lang w:val="en-US"/>
        </w:rPr>
        <w:t>peer</w:t>
      </w:r>
      <w:r>
        <w:rPr>
          <w:rFonts w:eastAsia="Arial Unicode MS" w:cs="Arial Unicode MS"/>
          <w:lang w:val="en-US"/>
        </w:rPr>
        <w:t xml:space="preserve">-evaluation as part of </w:t>
      </w:r>
      <w:proofErr w:type="spellStart"/>
      <w:r>
        <w:rPr>
          <w:rFonts w:eastAsia="Arial Unicode MS" w:cs="Arial Unicode MS"/>
          <w:lang w:val="en-US"/>
        </w:rPr>
        <w:t>Ofsted’s</w:t>
      </w:r>
      <w:proofErr w:type="spellEnd"/>
      <w:r>
        <w:rPr>
          <w:rFonts w:eastAsia="Arial Unicode MS" w:cs="Arial Unicode MS"/>
          <w:lang w:val="en-US"/>
        </w:rPr>
        <w:t xml:space="preserve"> new </w:t>
      </w:r>
      <w:r>
        <w:rPr>
          <w:rFonts w:eastAsia="Arial Unicode MS" w:cs="Arial Unicode MS"/>
        </w:rPr>
        <w:t>‘</w:t>
      </w:r>
      <w:r>
        <w:rPr>
          <w:rFonts w:eastAsia="Arial Unicode MS" w:cs="Arial Unicode MS"/>
          <w:lang w:val="de-DE"/>
        </w:rPr>
        <w:t>ILACS</w:t>
      </w:r>
      <w:r>
        <w:rPr>
          <w:rFonts w:eastAsia="Arial Unicode MS" w:cs="Arial Unicode MS"/>
        </w:rPr>
        <w:t xml:space="preserve">’ </w:t>
      </w:r>
      <w:r>
        <w:rPr>
          <w:rFonts w:eastAsia="Arial Unicode MS" w:cs="Arial Unicode MS"/>
          <w:lang w:val="en-US"/>
        </w:rPr>
        <w:t xml:space="preserve">approach </w:t>
      </w:r>
      <w:r>
        <w:rPr>
          <w:rFonts w:eastAsia="Arial Unicode MS" w:cs="Arial Unicode MS"/>
        </w:rPr>
        <w:t xml:space="preserve">– </w:t>
      </w:r>
      <w:r>
        <w:rPr>
          <w:rFonts w:eastAsia="Arial Unicode MS" w:cs="Arial Unicode MS"/>
          <w:lang w:val="en-US"/>
        </w:rPr>
        <w:t>the inspection of local authority children</w:t>
      </w:r>
      <w:r>
        <w:rPr>
          <w:rFonts w:eastAsia="Arial Unicode MS" w:cs="Arial Unicode MS"/>
        </w:rPr>
        <w:t>’</w:t>
      </w:r>
      <w:r>
        <w:rPr>
          <w:rFonts w:eastAsia="Arial Unicode MS" w:cs="Arial Unicode MS"/>
          <w:lang w:val="fr-FR"/>
        </w:rPr>
        <w:t xml:space="preserve">s </w:t>
      </w:r>
      <w:r w:rsidR="00B43089">
        <w:rPr>
          <w:rFonts w:eastAsia="Arial Unicode MS" w:cs="Arial Unicode MS"/>
          <w:lang w:val="fr-FR"/>
        </w:rPr>
        <w:t>service</w:t>
      </w:r>
      <w:r>
        <w:rPr>
          <w:rFonts w:eastAsia="Arial Unicode MS" w:cs="Arial Unicode MS"/>
          <w:lang w:val="fr-FR"/>
        </w:rPr>
        <w:t>s</w:t>
      </w:r>
      <w:r w:rsidR="003B1336">
        <w:rPr>
          <w:rFonts w:eastAsia="Arial Unicode MS" w:cs="Arial Unicode MS"/>
          <w:lang w:val="en-US"/>
        </w:rPr>
        <w:t xml:space="preserve"> and we would welcome discussion about how this might be achieved in practice</w:t>
      </w:r>
    </w:p>
    <w:p w:rsidR="000B760F" w:rsidRDefault="000B760F">
      <w:pPr>
        <w:pStyle w:val="Body"/>
      </w:pPr>
    </w:p>
    <w:p w:rsidR="000B760F" w:rsidRDefault="00094EE8">
      <w:pPr>
        <w:pStyle w:val="Body"/>
        <w:numPr>
          <w:ilvl w:val="0"/>
          <w:numId w:val="2"/>
        </w:numPr>
      </w:pPr>
      <w:r>
        <w:rPr>
          <w:rFonts w:eastAsia="Arial Unicode MS" w:cs="Arial Unicode MS"/>
          <w:lang w:val="en-US"/>
        </w:rPr>
        <w:t xml:space="preserve">NIROMP members believe that the role of registration, regulation and inspection </w:t>
      </w:r>
      <w:r w:rsidR="00B43089">
        <w:rPr>
          <w:rFonts w:eastAsia="Arial Unicode MS" w:cs="Arial Unicode MS"/>
          <w:lang w:val="en-US"/>
        </w:rPr>
        <w:t>service</w:t>
      </w:r>
      <w:r>
        <w:rPr>
          <w:rFonts w:eastAsia="Arial Unicode MS" w:cs="Arial Unicode MS"/>
          <w:lang w:val="en-US"/>
        </w:rPr>
        <w:t>s across the care system could be strengthened further by ensuring that emergent themes and views provided by the</w:t>
      </w:r>
      <w:r>
        <w:rPr>
          <w:rFonts w:eastAsia="Arial Unicode MS" w:cs="Arial Unicode MS"/>
          <w:lang w:val="pt-PT"/>
        </w:rPr>
        <w:t xml:space="preserve"> IRO </w:t>
      </w:r>
      <w:r w:rsidR="00B43089">
        <w:rPr>
          <w:rFonts w:eastAsia="Arial Unicode MS" w:cs="Arial Unicode MS"/>
          <w:lang w:val="en-US"/>
        </w:rPr>
        <w:t>Service</w:t>
      </w:r>
      <w:r>
        <w:rPr>
          <w:rFonts w:eastAsia="Arial Unicode MS" w:cs="Arial Unicode MS"/>
          <w:lang w:val="en-US"/>
        </w:rPr>
        <w:t xml:space="preserve"> are integral to wider </w:t>
      </w:r>
      <w:r w:rsidR="003B1336">
        <w:rPr>
          <w:rFonts w:eastAsia="Arial Unicode MS" w:cs="Arial Unicode MS"/>
          <w:lang w:val="en-US"/>
        </w:rPr>
        <w:t xml:space="preserve">assurance and regulatory </w:t>
      </w:r>
      <w:r>
        <w:rPr>
          <w:rFonts w:eastAsia="Arial Unicode MS" w:cs="Arial Unicode MS"/>
          <w:lang w:val="en-US"/>
        </w:rPr>
        <w:t>systems</w:t>
      </w:r>
      <w:r>
        <w:rPr>
          <w:rFonts w:eastAsia="Arial Unicode MS" w:cs="Arial Unicode MS"/>
          <w:lang w:val="de-DE"/>
        </w:rPr>
        <w:t>. We</w:t>
      </w:r>
      <w:r>
        <w:rPr>
          <w:rFonts w:eastAsia="Arial Unicode MS" w:cs="Arial Unicode MS"/>
          <w:lang w:val="en-US"/>
        </w:rPr>
        <w:t xml:space="preserve"> have been pleased by </w:t>
      </w:r>
      <w:proofErr w:type="spellStart"/>
      <w:r>
        <w:rPr>
          <w:rFonts w:eastAsia="Arial Unicode MS" w:cs="Arial Unicode MS"/>
          <w:lang w:val="en-US"/>
        </w:rPr>
        <w:t>Ofsted’s</w:t>
      </w:r>
      <w:proofErr w:type="spellEnd"/>
      <w:r>
        <w:rPr>
          <w:rFonts w:eastAsia="Arial Unicode MS" w:cs="Arial Unicode MS"/>
          <w:lang w:val="en-US"/>
        </w:rPr>
        <w:t xml:space="preserve"> increased attention to the role of the IRO </w:t>
      </w:r>
      <w:r w:rsidR="00B43089">
        <w:rPr>
          <w:rFonts w:eastAsia="Arial Unicode MS" w:cs="Arial Unicode MS"/>
          <w:lang w:val="en-US"/>
        </w:rPr>
        <w:t>Service</w:t>
      </w:r>
      <w:r>
        <w:rPr>
          <w:rFonts w:eastAsia="Arial Unicode MS" w:cs="Arial Unicode MS"/>
          <w:lang w:val="en-US"/>
        </w:rPr>
        <w:t xml:space="preserve"> and we hope that they will continue to look carefully at how IROs describe what </w:t>
      </w:r>
      <w:r>
        <w:rPr>
          <w:rFonts w:eastAsia="Arial Unicode MS" w:cs="Arial Unicode MS"/>
        </w:rPr>
        <w:t>‘</w:t>
      </w:r>
      <w:r>
        <w:rPr>
          <w:rFonts w:eastAsia="Arial Unicode MS" w:cs="Arial Unicode MS"/>
          <w:lang w:val="en-US"/>
        </w:rPr>
        <w:t>good</w:t>
      </w:r>
      <w:r>
        <w:rPr>
          <w:rFonts w:eastAsia="Arial Unicode MS" w:cs="Arial Unicode MS"/>
        </w:rPr>
        <w:t xml:space="preserve">’ </w:t>
      </w:r>
      <w:r>
        <w:rPr>
          <w:rFonts w:eastAsia="Arial Unicode MS" w:cs="Arial Unicode MS"/>
          <w:lang w:val="en-US"/>
        </w:rPr>
        <w:t>practice looks like so that Inspectors are better helped to get the right balance between process and practice</w:t>
      </w:r>
      <w:r w:rsidR="003B1336">
        <w:rPr>
          <w:rFonts w:eastAsia="Arial Unicode MS" w:cs="Arial Unicode MS"/>
          <w:lang w:val="en-US"/>
        </w:rPr>
        <w:t xml:space="preserve"> with IROs forming an integral aspect of evaluation</w:t>
      </w:r>
      <w:r>
        <w:rPr>
          <w:rFonts w:eastAsia="Arial Unicode MS" w:cs="Arial Unicode MS"/>
          <w:lang w:val="en-US"/>
        </w:rPr>
        <w:t>.</w:t>
      </w:r>
    </w:p>
    <w:p w:rsidR="000B760F" w:rsidRPr="00914EE4" w:rsidRDefault="000B760F">
      <w:pPr>
        <w:pStyle w:val="Body"/>
        <w:rPr>
          <w:color w:val="auto"/>
        </w:rPr>
      </w:pPr>
    </w:p>
    <w:p w:rsidR="000B760F" w:rsidRPr="00914EE4" w:rsidRDefault="005617EF" w:rsidP="002472EA">
      <w:pPr>
        <w:pStyle w:val="Body"/>
        <w:numPr>
          <w:ilvl w:val="0"/>
          <w:numId w:val="2"/>
        </w:numPr>
      </w:pPr>
      <w:r w:rsidRPr="00914EE4">
        <w:rPr>
          <w:rFonts w:eastAsia="Arial Unicode MS" w:cs="Arial Unicode MS"/>
          <w:color w:val="auto"/>
        </w:rPr>
        <w:t xml:space="preserve">IROs are well placed to assess to assess the quality and effectiveness of local authority planning and support for children and ensuring that the responsible authority fulfils their </w:t>
      </w:r>
      <w:r w:rsidRPr="00914EE4">
        <w:rPr>
          <w:rFonts w:eastAsia="Arial Unicode MS" w:cs="Arial Unicode MS"/>
          <w:color w:val="auto"/>
        </w:rPr>
        <w:lastRenderedPageBreak/>
        <w:t xml:space="preserve">responsibilities as a “corporate” parent for all looked after children. </w:t>
      </w:r>
      <w:r w:rsidR="002472EA" w:rsidRPr="00914EE4">
        <w:rPr>
          <w:rFonts w:eastAsia="Arial Unicode MS" w:cs="Arial Unicode MS"/>
          <w:color w:val="auto"/>
        </w:rPr>
        <w:t>The informal and formal escalation process within each local authority provides a mechanism to raise concerns</w:t>
      </w:r>
      <w:r w:rsidR="00914EE4" w:rsidRPr="00914EE4">
        <w:rPr>
          <w:rFonts w:eastAsia="Arial Unicode MS" w:cs="Arial Unicode MS"/>
          <w:color w:val="auto"/>
        </w:rPr>
        <w:t xml:space="preserve"> </w:t>
      </w:r>
      <w:r w:rsidR="00914EE4">
        <w:rPr>
          <w:rFonts w:eastAsia="Arial Unicode MS" w:cs="Arial Unicode MS"/>
          <w:color w:val="auto"/>
        </w:rPr>
        <w:t>though</w:t>
      </w:r>
      <w:r w:rsidR="00914EE4" w:rsidRPr="00914EE4">
        <w:rPr>
          <w:rFonts w:eastAsia="Arial Unicode MS" w:cs="Arial Unicode MS"/>
          <w:color w:val="auto"/>
        </w:rPr>
        <w:t xml:space="preserve"> these tend to be limited to social work</w:t>
      </w:r>
      <w:r w:rsidR="002472EA" w:rsidRPr="00914EE4">
        <w:rPr>
          <w:rFonts w:eastAsia="Arial Unicode MS" w:cs="Arial Unicode MS"/>
          <w:color w:val="auto"/>
        </w:rPr>
        <w:t xml:space="preserve">. </w:t>
      </w:r>
      <w:r w:rsidR="00914EE4" w:rsidRPr="00914EE4">
        <w:rPr>
          <w:rFonts w:eastAsia="Arial Unicode MS" w:cs="Arial Unicode MS"/>
          <w:color w:val="auto"/>
        </w:rPr>
        <w:t>We would like to</w:t>
      </w:r>
      <w:r w:rsidR="00914EE4">
        <w:rPr>
          <w:rFonts w:eastAsia="Arial Unicode MS" w:cs="Arial Unicode MS"/>
          <w:color w:val="auto"/>
        </w:rPr>
        <w:t xml:space="preserve"> develop protocols with partner</w:t>
      </w:r>
      <w:r w:rsidR="00914EE4" w:rsidRPr="00914EE4">
        <w:rPr>
          <w:rFonts w:eastAsia="Arial Unicode MS" w:cs="Arial Unicode MS"/>
          <w:color w:val="auto"/>
        </w:rPr>
        <w:t xml:space="preserve"> agencies, to allow for escalation of any issues and reporting of good practice across a range of disciplines and settings. </w:t>
      </w:r>
      <w:r w:rsidR="00094EE8" w:rsidRPr="002472EA">
        <w:rPr>
          <w:rFonts w:eastAsia="Arial Unicode MS" w:cs="Arial Unicode MS"/>
          <w:lang w:val="en-US"/>
        </w:rPr>
        <w:t xml:space="preserve">Where local authorities can see the support the IRO </w:t>
      </w:r>
      <w:r w:rsidR="00B43089" w:rsidRPr="002472EA">
        <w:rPr>
          <w:rFonts w:eastAsia="Arial Unicode MS" w:cs="Arial Unicode MS"/>
          <w:lang w:val="en-US"/>
        </w:rPr>
        <w:t>Service</w:t>
      </w:r>
      <w:r w:rsidR="00094EE8" w:rsidRPr="002472EA">
        <w:rPr>
          <w:rFonts w:eastAsia="Arial Unicode MS" w:cs="Arial Unicode MS"/>
          <w:lang w:val="en-US"/>
        </w:rPr>
        <w:t xml:space="preserve"> offers there is good and healthy challenge which is welcomed by both parties and importantly is welcomed by the children and young people we are here to serve</w:t>
      </w:r>
      <w:r w:rsidR="003B1336" w:rsidRPr="002472EA">
        <w:rPr>
          <w:rFonts w:eastAsia="Arial Unicode MS" w:cs="Arial Unicode MS"/>
          <w:lang w:val="en-US"/>
        </w:rPr>
        <w:t xml:space="preserve"> in public </w:t>
      </w:r>
      <w:r w:rsidR="00B43089" w:rsidRPr="002472EA">
        <w:rPr>
          <w:rFonts w:eastAsia="Arial Unicode MS" w:cs="Arial Unicode MS"/>
          <w:lang w:val="en-US"/>
        </w:rPr>
        <w:t>service</w:t>
      </w:r>
      <w:r w:rsidR="003B1336" w:rsidRPr="002472EA">
        <w:rPr>
          <w:rFonts w:eastAsia="Arial Unicode MS" w:cs="Arial Unicode MS"/>
          <w:lang w:val="en-US"/>
        </w:rPr>
        <w:t>s</w:t>
      </w:r>
      <w:r w:rsidR="00094EE8" w:rsidRPr="002472EA">
        <w:rPr>
          <w:rFonts w:eastAsia="Arial Unicode MS" w:cs="Arial Unicode MS"/>
        </w:rPr>
        <w:t>.</w:t>
      </w:r>
      <w:r w:rsidRPr="002472EA">
        <w:rPr>
          <w:rFonts w:eastAsia="Arial Unicode MS" w:cs="Arial Unicode MS"/>
        </w:rPr>
        <w:t xml:space="preserve"> </w:t>
      </w:r>
    </w:p>
    <w:p w:rsidR="00914EE4" w:rsidRDefault="00914EE4" w:rsidP="00914EE4">
      <w:pPr>
        <w:pStyle w:val="Body"/>
      </w:pPr>
    </w:p>
    <w:p w:rsidR="000B760F" w:rsidRDefault="00094EE8">
      <w:pPr>
        <w:pStyle w:val="Body"/>
        <w:numPr>
          <w:ilvl w:val="0"/>
          <w:numId w:val="2"/>
        </w:numPr>
      </w:pPr>
      <w:r>
        <w:rPr>
          <w:rFonts w:eastAsia="Arial Unicode MS" w:cs="Arial Unicode MS"/>
          <w:lang w:val="de-DE"/>
        </w:rPr>
        <w:t>IRO</w:t>
      </w:r>
      <w:r>
        <w:rPr>
          <w:rFonts w:eastAsia="Arial Unicode MS" w:cs="Arial Unicode MS"/>
        </w:rPr>
        <w:t xml:space="preserve">’s </w:t>
      </w:r>
      <w:r>
        <w:rPr>
          <w:rFonts w:eastAsia="Arial Unicode MS" w:cs="Arial Unicode MS"/>
          <w:lang w:val="en-US"/>
        </w:rPr>
        <w:t>are well placed to help identify areas of both strength and weakness. NIROMP has a strong regional and national reach. We are keen to do more to assist local authorities - to share emergent themes within areas. When this is then brought together regionally and nationally powerful change can emerge.</w:t>
      </w:r>
      <w:r>
        <w:rPr>
          <w:rFonts w:eastAsia="Arial Unicode MS" w:cs="Arial Unicode MS"/>
        </w:rPr>
        <w:t> </w:t>
      </w:r>
    </w:p>
    <w:p w:rsidR="000B760F" w:rsidRDefault="000B760F">
      <w:pPr>
        <w:pStyle w:val="Body"/>
      </w:pPr>
    </w:p>
    <w:p w:rsidR="000B760F" w:rsidRDefault="000B760F">
      <w:pPr>
        <w:pStyle w:val="Body"/>
      </w:pPr>
    </w:p>
    <w:p w:rsidR="000B760F" w:rsidRPr="00C13013" w:rsidRDefault="00094EE8" w:rsidP="0068202D">
      <w:pPr>
        <w:pStyle w:val="Heading2"/>
        <w:numPr>
          <w:ilvl w:val="0"/>
          <w:numId w:val="13"/>
        </w:numPr>
        <w:rPr>
          <w:rStyle w:val="Strong"/>
          <w:rFonts w:eastAsia="Arial" w:cs="Arial"/>
          <w:b/>
          <w:bCs/>
          <w:szCs w:val="22"/>
        </w:rPr>
      </w:pPr>
      <w:r w:rsidRPr="00C13013">
        <w:rPr>
          <w:rStyle w:val="Strong"/>
          <w:b/>
        </w:rPr>
        <w:t>A focus on children and young people’s rights and entitlements</w:t>
      </w:r>
    </w:p>
    <w:p w:rsidR="000B760F" w:rsidRDefault="000B760F">
      <w:pPr>
        <w:pStyle w:val="Body"/>
      </w:pPr>
    </w:p>
    <w:p w:rsidR="003B761D" w:rsidRPr="003B761D" w:rsidRDefault="00094EE8" w:rsidP="003B761D">
      <w:pPr>
        <w:pStyle w:val="Body"/>
        <w:numPr>
          <w:ilvl w:val="0"/>
          <w:numId w:val="2"/>
        </w:numPr>
      </w:pPr>
      <w:bookmarkStart w:id="1" w:name="_Ref498520781"/>
      <w:r>
        <w:rPr>
          <w:rFonts w:eastAsia="Arial Unicode MS" w:cs="Arial Unicode MS"/>
          <w:lang w:val="en-US"/>
        </w:rPr>
        <w:t>The All Party Parliamentary Group for Children (APPGC)</w:t>
      </w:r>
      <w:r>
        <w:rPr>
          <w:rFonts w:eastAsia="Arial Unicode MS" w:cs="Arial Unicode MS"/>
        </w:rPr>
        <w:t> </w:t>
      </w:r>
      <w:r>
        <w:rPr>
          <w:rFonts w:eastAsia="Arial Unicode MS" w:cs="Arial Unicode MS"/>
          <w:lang w:val="en-US"/>
        </w:rPr>
        <w:t>published the findings of their latest Inquiry</w:t>
      </w:r>
      <w:r>
        <w:rPr>
          <w:rFonts w:eastAsia="Arial Unicode MS" w:cs="Arial Unicode MS"/>
        </w:rPr>
        <w:t> </w:t>
      </w:r>
      <w:r>
        <w:rPr>
          <w:rFonts w:eastAsia="Arial Unicode MS" w:cs="Arial Unicode MS"/>
          <w:lang w:val="en-US"/>
        </w:rPr>
        <w:t>into children</w:t>
      </w:r>
      <w:r>
        <w:rPr>
          <w:rFonts w:eastAsia="Arial Unicode MS" w:cs="Arial Unicode MS"/>
        </w:rPr>
        <w:t>’</w:t>
      </w:r>
      <w:r>
        <w:rPr>
          <w:rFonts w:eastAsia="Arial Unicode MS" w:cs="Arial Unicode MS"/>
          <w:lang w:val="en-US"/>
        </w:rPr>
        <w:t xml:space="preserve">s social care </w:t>
      </w:r>
      <w:r w:rsidR="00B43089">
        <w:rPr>
          <w:rFonts w:eastAsia="Arial Unicode MS" w:cs="Arial Unicode MS"/>
          <w:lang w:val="en-US"/>
        </w:rPr>
        <w:t>service</w:t>
      </w:r>
      <w:r>
        <w:rPr>
          <w:rFonts w:eastAsia="Arial Unicode MS" w:cs="Arial Unicode MS"/>
          <w:lang w:val="en-US"/>
        </w:rPr>
        <w:t xml:space="preserve">s in England in March 2017. The report, </w:t>
      </w:r>
      <w:hyperlink r:id="rId16" w:history="1">
        <w:r>
          <w:rPr>
            <w:rStyle w:val="Hyperlink1"/>
            <w:rFonts w:eastAsia="Arial Unicode MS" w:cs="Arial Unicode MS"/>
          </w:rPr>
          <w:t>‘</w:t>
        </w:r>
        <w:r>
          <w:rPr>
            <w:rStyle w:val="Hyperlink1"/>
            <w:rFonts w:eastAsia="Arial Unicode MS" w:cs="Arial Unicode MS"/>
            <w:lang w:val="en-US"/>
          </w:rPr>
          <w:t>No Good Options</w:t>
        </w:r>
        <w:r>
          <w:rPr>
            <w:rStyle w:val="Hyperlink1"/>
            <w:rFonts w:eastAsia="Arial Unicode MS" w:cs="Arial Unicode MS"/>
          </w:rPr>
          <w:t>’,</w:t>
        </w:r>
      </w:hyperlink>
      <w:r>
        <w:rPr>
          <w:rFonts w:eastAsia="Arial Unicode MS" w:cs="Arial Unicode MS"/>
          <w:lang w:val="en-US"/>
        </w:rPr>
        <w:t xml:space="preserve"> pulls together information obtained throughout the duration of the Inquiry which ran from February 2016 to January 2017.</w:t>
      </w:r>
      <w:bookmarkEnd w:id="1"/>
      <w:r>
        <w:rPr>
          <w:rFonts w:eastAsia="Arial Unicode MS" w:cs="Arial Unicode MS"/>
          <w:lang w:val="en-US"/>
        </w:rPr>
        <w:t xml:space="preserve"> </w:t>
      </w:r>
      <w:r>
        <w:rPr>
          <w:rFonts w:eastAsia="Arial Unicode MS" w:cs="Arial Unicode MS"/>
        </w:rPr>
        <w:t> </w:t>
      </w:r>
    </w:p>
    <w:p w:rsidR="00EE354E" w:rsidRDefault="003B761D" w:rsidP="003B761D">
      <w:pPr>
        <w:pStyle w:val="Body"/>
        <w:ind w:left="360"/>
      </w:pPr>
      <w:r>
        <w:t xml:space="preserve"> </w:t>
      </w:r>
    </w:p>
    <w:p w:rsidR="000B760F" w:rsidRDefault="00094EE8">
      <w:pPr>
        <w:pStyle w:val="Body"/>
        <w:numPr>
          <w:ilvl w:val="0"/>
          <w:numId w:val="2"/>
        </w:numPr>
      </w:pPr>
      <w:r>
        <w:rPr>
          <w:rFonts w:eastAsia="Arial Unicode MS" w:cs="Arial Unicode MS"/>
          <w:lang w:val="en-US"/>
        </w:rPr>
        <w:t>Amongst the key findings</w:t>
      </w:r>
      <w:r w:rsidR="003B761D">
        <w:rPr>
          <w:rFonts w:eastAsia="Arial Unicode MS" w:cs="Arial Unicode MS"/>
          <w:lang w:val="en-US"/>
        </w:rPr>
        <w:t>,</w:t>
      </w:r>
      <w:r>
        <w:rPr>
          <w:rFonts w:eastAsia="Arial Unicode MS" w:cs="Arial Unicode MS"/>
          <w:lang w:val="en-US"/>
        </w:rPr>
        <w:t xml:space="preserve"> the report identified insufficient attention to</w:t>
      </w:r>
      <w:r>
        <w:rPr>
          <w:rFonts w:eastAsia="Arial Unicode MS" w:cs="Arial Unicode MS"/>
        </w:rPr>
        <w:t> </w:t>
      </w:r>
      <w:r>
        <w:rPr>
          <w:rFonts w:eastAsia="Arial Unicode MS" w:cs="Arial Unicode MS"/>
          <w:lang w:val="en-US"/>
        </w:rPr>
        <w:t xml:space="preserve">children having a say in their care. While many </w:t>
      </w:r>
      <w:proofErr w:type="gramStart"/>
      <w:r>
        <w:rPr>
          <w:rFonts w:eastAsia="Arial Unicode MS" w:cs="Arial Unicode MS"/>
          <w:lang w:val="en-US"/>
        </w:rPr>
        <w:t>councils</w:t>
      </w:r>
      <w:proofErr w:type="gramEnd"/>
      <w:r>
        <w:rPr>
          <w:rFonts w:eastAsia="Arial Unicode MS" w:cs="Arial Unicode MS"/>
          <w:lang w:val="en-US"/>
        </w:rPr>
        <w:t xml:space="preserve"> follow good practice in involving children in strategic decision-making, including through Children in Care Councils, the Inquiry heard that</w:t>
      </w:r>
      <w:r>
        <w:rPr>
          <w:rFonts w:eastAsia="Arial Unicode MS" w:cs="Arial Unicode MS"/>
        </w:rPr>
        <w:t> </w:t>
      </w:r>
      <w:r>
        <w:rPr>
          <w:rFonts w:eastAsia="Arial Unicode MS" w:cs="Arial Unicode MS"/>
          <w:lang w:val="en-US"/>
        </w:rPr>
        <w:t xml:space="preserve">in many places children in care are not routinely involved in decisions about their own support. </w:t>
      </w:r>
    </w:p>
    <w:p w:rsidR="000B760F" w:rsidRDefault="000B760F">
      <w:pPr>
        <w:pStyle w:val="Body"/>
      </w:pPr>
    </w:p>
    <w:p w:rsidR="000B760F" w:rsidRDefault="00094EE8">
      <w:pPr>
        <w:pStyle w:val="Body"/>
        <w:numPr>
          <w:ilvl w:val="0"/>
          <w:numId w:val="2"/>
        </w:numPr>
      </w:pPr>
      <w:r>
        <w:rPr>
          <w:rFonts w:eastAsia="Arial Unicode MS" w:cs="Arial Unicode MS"/>
          <w:lang w:val="en-US"/>
        </w:rPr>
        <w:t xml:space="preserve">The report concluded with a set of twelve recommendations </w:t>
      </w:r>
      <w:r w:rsidR="00C92C77">
        <w:rPr>
          <w:rFonts w:eastAsia="Arial Unicode MS" w:cs="Arial Unicode MS"/>
          <w:lang w:val="en-US"/>
        </w:rPr>
        <w:t xml:space="preserve">with two that we would like to </w:t>
      </w:r>
      <w:r w:rsidR="00821F79">
        <w:rPr>
          <w:rFonts w:eastAsia="Arial Unicode MS" w:cs="Arial Unicode MS"/>
          <w:lang w:val="en-US"/>
        </w:rPr>
        <w:t>highlight as important to policy and practice development and improvement</w:t>
      </w:r>
      <w:r>
        <w:rPr>
          <w:rFonts w:eastAsia="Arial Unicode MS" w:cs="Arial Unicode MS"/>
          <w:lang w:val="en-US"/>
        </w:rPr>
        <w:t>:</w:t>
      </w:r>
    </w:p>
    <w:p w:rsidR="000B760F" w:rsidRDefault="000B760F">
      <w:pPr>
        <w:pStyle w:val="Body"/>
      </w:pPr>
    </w:p>
    <w:p w:rsidR="000B760F" w:rsidRDefault="00094EE8">
      <w:pPr>
        <w:pStyle w:val="Body"/>
        <w:numPr>
          <w:ilvl w:val="2"/>
          <w:numId w:val="6"/>
        </w:numPr>
        <w:rPr>
          <w:i/>
          <w:iCs/>
          <w:lang w:val="en-US"/>
        </w:rPr>
      </w:pPr>
      <w:r>
        <w:rPr>
          <w:i/>
          <w:iCs/>
          <w:lang w:val="en-US"/>
        </w:rPr>
        <w:t xml:space="preserve">The Department for Education should support and </w:t>
      </w:r>
      <w:proofErr w:type="spellStart"/>
      <w:r>
        <w:rPr>
          <w:i/>
          <w:iCs/>
          <w:lang w:val="en-US"/>
        </w:rPr>
        <w:t>incentivise</w:t>
      </w:r>
      <w:proofErr w:type="spellEnd"/>
      <w:r>
        <w:rPr>
          <w:i/>
          <w:iCs/>
          <w:lang w:val="en-US"/>
        </w:rPr>
        <w:t xml:space="preserve"> local authorities to improve participation practices so that vulnerable children play a meaningful role in their care.</w:t>
      </w:r>
    </w:p>
    <w:p w:rsidR="000B760F" w:rsidRDefault="00094EE8">
      <w:pPr>
        <w:pStyle w:val="Body"/>
        <w:numPr>
          <w:ilvl w:val="2"/>
          <w:numId w:val="6"/>
        </w:numPr>
        <w:rPr>
          <w:i/>
          <w:iCs/>
          <w:lang w:val="en-US"/>
        </w:rPr>
      </w:pPr>
      <w:r>
        <w:rPr>
          <w:i/>
          <w:iCs/>
          <w:lang w:val="en-US"/>
        </w:rPr>
        <w:t>Children</w:t>
      </w:r>
      <w:r>
        <w:rPr>
          <w:i/>
          <w:iCs/>
        </w:rPr>
        <w:t>’</w:t>
      </w:r>
      <w:r>
        <w:rPr>
          <w:i/>
          <w:iCs/>
          <w:lang w:val="en-US"/>
        </w:rPr>
        <w:t>s participation entitlements, including to advocacy and support from Independent Reviewing Officers (IROs), should be protected.</w:t>
      </w:r>
    </w:p>
    <w:p w:rsidR="000B760F" w:rsidRDefault="000B760F">
      <w:pPr>
        <w:pStyle w:val="Body"/>
      </w:pPr>
    </w:p>
    <w:p w:rsidR="00C13013" w:rsidRPr="0068202D" w:rsidRDefault="00C13013" w:rsidP="00C13013">
      <w:pPr>
        <w:pStyle w:val="Body"/>
        <w:rPr>
          <w:rStyle w:val="Strong"/>
          <w:b w:val="0"/>
        </w:rPr>
      </w:pPr>
    </w:p>
    <w:p w:rsidR="0068202D" w:rsidRDefault="0068202D" w:rsidP="0068202D">
      <w:pPr>
        <w:pStyle w:val="Body"/>
        <w:numPr>
          <w:ilvl w:val="0"/>
          <w:numId w:val="11"/>
        </w:numPr>
        <w:rPr>
          <w:rStyle w:val="Strong"/>
        </w:rPr>
      </w:pPr>
      <w:r w:rsidRPr="0068202D">
        <w:rPr>
          <w:rStyle w:val="Strong"/>
        </w:rPr>
        <w:t>Contributing to the evidence base of the What Works Centre for Children’s Social Care</w:t>
      </w:r>
    </w:p>
    <w:p w:rsidR="0068202D" w:rsidRPr="0068202D" w:rsidRDefault="0068202D" w:rsidP="0068202D">
      <w:pPr>
        <w:pStyle w:val="Body"/>
        <w:ind w:left="720"/>
        <w:rPr>
          <w:rStyle w:val="Strong"/>
        </w:rPr>
      </w:pPr>
    </w:p>
    <w:p w:rsidR="003B761D" w:rsidRPr="00EE354E" w:rsidRDefault="003B761D" w:rsidP="003B761D">
      <w:pPr>
        <w:pStyle w:val="Body"/>
        <w:numPr>
          <w:ilvl w:val="0"/>
          <w:numId w:val="2"/>
        </w:numPr>
      </w:pPr>
      <w:r>
        <w:rPr>
          <w:rFonts w:eastAsia="Arial Unicode MS" w:cs="Arial Unicode MS"/>
          <w:lang w:val="en-US"/>
        </w:rPr>
        <w:t xml:space="preserve">The ‘No Good Options’ report (para 24 above), warns of a postcode lottery in how law and policy relating to children is applied. Figures indicate councils are taking </w:t>
      </w:r>
      <w:r>
        <w:rPr>
          <w:rFonts w:eastAsia="Arial Unicode MS" w:cs="Arial Unicode MS"/>
        </w:rPr>
        <w:t>‘</w:t>
      </w:r>
      <w:r>
        <w:rPr>
          <w:rFonts w:eastAsia="Arial Unicode MS" w:cs="Arial Unicode MS"/>
          <w:lang w:val="en-US"/>
        </w:rPr>
        <w:t>wildly different</w:t>
      </w:r>
      <w:r>
        <w:rPr>
          <w:rFonts w:eastAsia="Arial Unicode MS" w:cs="Arial Unicode MS"/>
        </w:rPr>
        <w:t xml:space="preserve">’ </w:t>
      </w:r>
      <w:r>
        <w:rPr>
          <w:rFonts w:eastAsia="Arial Unicode MS" w:cs="Arial Unicode MS"/>
          <w:lang w:val="en-US"/>
        </w:rPr>
        <w:t xml:space="preserve">approaches to early intervention and identification of </w:t>
      </w:r>
      <w:r>
        <w:rPr>
          <w:rFonts w:eastAsia="Arial Unicode MS" w:cs="Arial Unicode MS"/>
        </w:rPr>
        <w:t>‘</w:t>
      </w:r>
      <w:r>
        <w:rPr>
          <w:rFonts w:eastAsia="Arial Unicode MS" w:cs="Arial Unicode MS"/>
          <w:lang w:val="en-US"/>
        </w:rPr>
        <w:t>children in need</w:t>
      </w:r>
      <w:r>
        <w:rPr>
          <w:rFonts w:eastAsia="Arial Unicode MS" w:cs="Arial Unicode MS"/>
        </w:rPr>
        <w:t>’</w:t>
      </w:r>
      <w:r>
        <w:rPr>
          <w:rFonts w:eastAsia="Arial Unicode MS" w:cs="Arial Unicode MS"/>
          <w:lang w:val="en-US"/>
        </w:rPr>
        <w:t xml:space="preserve"> and a</w:t>
      </w:r>
      <w:r>
        <w:rPr>
          <w:rFonts w:eastAsia="Arial Unicode MS" w:cs="Arial Unicode MS"/>
        </w:rPr>
        <w:t> ‘</w:t>
      </w:r>
      <w:r>
        <w:rPr>
          <w:rFonts w:eastAsia="Arial Unicode MS" w:cs="Arial Unicode MS"/>
          <w:lang w:val="en-US"/>
        </w:rPr>
        <w:t>huge variation</w:t>
      </w:r>
      <w:r>
        <w:rPr>
          <w:rFonts w:eastAsia="Arial Unicode MS" w:cs="Arial Unicode MS"/>
        </w:rPr>
        <w:t xml:space="preserve">’ </w:t>
      </w:r>
      <w:r>
        <w:rPr>
          <w:rFonts w:eastAsia="Arial Unicode MS" w:cs="Arial Unicode MS"/>
          <w:lang w:val="en-US"/>
        </w:rPr>
        <w:t xml:space="preserve">in the way in which local authorities decide to support the most vulnerable children which cannot simply be explained by differences in deprivation </w:t>
      </w:r>
      <w:r>
        <w:rPr>
          <w:rFonts w:eastAsia="Arial Unicode MS" w:cs="Arial Unicode MS"/>
        </w:rPr>
        <w:t xml:space="preserve">– </w:t>
      </w:r>
      <w:r>
        <w:rPr>
          <w:rFonts w:eastAsia="Arial Unicode MS" w:cs="Arial Unicode MS"/>
          <w:lang w:val="en-US"/>
        </w:rPr>
        <w:t xml:space="preserve">instead pointing to variation in policy and practice. </w:t>
      </w:r>
    </w:p>
    <w:p w:rsidR="003B761D" w:rsidRPr="00EE354E" w:rsidRDefault="003B761D" w:rsidP="003B761D">
      <w:pPr>
        <w:pStyle w:val="Body"/>
        <w:ind w:left="360"/>
      </w:pPr>
    </w:p>
    <w:p w:rsidR="0068202D" w:rsidRPr="003B761D" w:rsidRDefault="003B761D" w:rsidP="003B761D">
      <w:pPr>
        <w:pStyle w:val="Body"/>
        <w:numPr>
          <w:ilvl w:val="0"/>
          <w:numId w:val="2"/>
        </w:numPr>
        <w:rPr>
          <w:rStyle w:val="Strong"/>
          <w:b w:val="0"/>
          <w:bCs w:val="0"/>
          <w:sz w:val="22"/>
        </w:rPr>
      </w:pPr>
      <w:r>
        <w:t xml:space="preserve">Now that the What Works Centre for Children’s Social Care has gone live and </w:t>
      </w:r>
      <w:proofErr w:type="spellStart"/>
      <w:r w:rsidR="005D209E">
        <w:t>i</w:t>
      </w:r>
      <w:proofErr w:type="spellEnd"/>
      <w:r w:rsidRPr="0068202D">
        <w:rPr>
          <w:rFonts w:eastAsia="Arial Unicode MS" w:cs="Arial Unicode MS"/>
          <w:lang w:val="en-US"/>
        </w:rPr>
        <w:t xml:space="preserve">f agreed by the ADCS, </w:t>
      </w:r>
      <w:r w:rsidR="007A4A92">
        <w:rPr>
          <w:rFonts w:eastAsia="Arial Unicode MS" w:cs="Arial Unicode MS"/>
          <w:lang w:val="en-US"/>
        </w:rPr>
        <w:t>NIROMP</w:t>
      </w:r>
      <w:r w:rsidRPr="0068202D">
        <w:rPr>
          <w:rFonts w:eastAsia="Arial Unicode MS" w:cs="Arial Unicode MS"/>
          <w:lang w:val="en-US"/>
        </w:rPr>
        <w:t xml:space="preserve"> could undertake </w:t>
      </w:r>
      <w:r w:rsidR="007A4A92">
        <w:rPr>
          <w:rFonts w:eastAsia="Arial Unicode MS" w:cs="Arial Unicode MS"/>
          <w:lang w:val="en-US"/>
        </w:rPr>
        <w:t>a schedule of</w:t>
      </w:r>
      <w:r w:rsidRPr="0068202D">
        <w:rPr>
          <w:rFonts w:eastAsia="Arial Unicode MS" w:cs="Arial Unicode MS"/>
          <w:lang w:val="en-US"/>
        </w:rPr>
        <w:t xml:space="preserve"> task and finish </w:t>
      </w:r>
      <w:r w:rsidR="007A4A92">
        <w:rPr>
          <w:rFonts w:eastAsia="Arial Unicode MS" w:cs="Arial Unicode MS"/>
          <w:lang w:val="en-US"/>
        </w:rPr>
        <w:t>work based on an agreed methodology. The national group could help add capacity by</w:t>
      </w:r>
      <w:r>
        <w:t xml:space="preserve"> test</w:t>
      </w:r>
      <w:r w:rsidR="007A4A92">
        <w:t>ing</w:t>
      </w:r>
      <w:r>
        <w:t xml:space="preserve"> and contribut</w:t>
      </w:r>
      <w:r w:rsidR="007A4A92">
        <w:t>ing</w:t>
      </w:r>
      <w:r>
        <w:t xml:space="preserve"> to the evidence base as part of the forensic future work of the What Works’ Centre.</w:t>
      </w:r>
    </w:p>
    <w:p w:rsidR="0068202D" w:rsidRDefault="0068202D" w:rsidP="0068202D">
      <w:pPr>
        <w:pStyle w:val="Body"/>
        <w:ind w:left="720"/>
        <w:rPr>
          <w:rStyle w:val="Strong"/>
        </w:rPr>
      </w:pPr>
    </w:p>
    <w:p w:rsidR="00C13013" w:rsidRPr="00C13013" w:rsidRDefault="00C13013" w:rsidP="00EE354E">
      <w:pPr>
        <w:pStyle w:val="Body"/>
        <w:numPr>
          <w:ilvl w:val="0"/>
          <w:numId w:val="11"/>
        </w:numPr>
        <w:rPr>
          <w:rStyle w:val="Strong"/>
        </w:rPr>
      </w:pPr>
      <w:r>
        <w:rPr>
          <w:rStyle w:val="Strong"/>
        </w:rPr>
        <w:t>S</w:t>
      </w:r>
      <w:r w:rsidR="00E67D52">
        <w:rPr>
          <w:rStyle w:val="Strong"/>
        </w:rPr>
        <w:t>trategic and scenario planning, performance and improvement</w:t>
      </w:r>
    </w:p>
    <w:p w:rsidR="00C13013" w:rsidRPr="00C13013" w:rsidRDefault="00C13013" w:rsidP="00C13013">
      <w:pPr>
        <w:pStyle w:val="Body"/>
        <w:ind w:left="360"/>
        <w:rPr>
          <w:shd w:val="clear" w:color="auto" w:fill="FFFFFF"/>
        </w:rPr>
      </w:pPr>
    </w:p>
    <w:p w:rsidR="000B760F" w:rsidRDefault="00094EE8">
      <w:pPr>
        <w:pStyle w:val="Body"/>
        <w:numPr>
          <w:ilvl w:val="0"/>
          <w:numId w:val="2"/>
        </w:numPr>
        <w:rPr>
          <w:rStyle w:val="None"/>
          <w:shd w:val="clear" w:color="auto" w:fill="FFFFFF"/>
        </w:rPr>
      </w:pPr>
      <w:r>
        <w:rPr>
          <w:rFonts w:eastAsia="Arial Unicode MS" w:cs="Arial Unicode MS"/>
          <w:lang w:val="en-US"/>
        </w:rPr>
        <w:t xml:space="preserve">NIROMP </w:t>
      </w:r>
      <w:r>
        <w:rPr>
          <w:rStyle w:val="None"/>
          <w:rFonts w:eastAsia="Arial Unicode MS" w:cs="Arial Unicode MS"/>
          <w:shd w:val="clear" w:color="auto" w:fill="FFFFFF"/>
          <w:lang w:val="en-US"/>
        </w:rPr>
        <w:t>would welcome the introduction of a regular meeting e.g. annually, between the IRO Manager and the Lead Member / Chief Executive / Director of Children</w:t>
      </w:r>
      <w:r>
        <w:rPr>
          <w:rStyle w:val="None"/>
          <w:rFonts w:eastAsia="Arial Unicode MS" w:cs="Arial Unicode MS"/>
          <w:shd w:val="clear" w:color="auto" w:fill="FFFFFF"/>
        </w:rPr>
        <w:t>’</w:t>
      </w:r>
      <w:r>
        <w:rPr>
          <w:rStyle w:val="None"/>
          <w:rFonts w:eastAsia="Arial Unicode MS" w:cs="Arial Unicode MS"/>
          <w:shd w:val="clear" w:color="auto" w:fill="FFFFFF"/>
          <w:lang w:val="en-US"/>
        </w:rPr>
        <w:t xml:space="preserve">s </w:t>
      </w:r>
      <w:r w:rsidR="00B43089">
        <w:rPr>
          <w:rStyle w:val="None"/>
          <w:rFonts w:eastAsia="Arial Unicode MS" w:cs="Arial Unicode MS"/>
          <w:shd w:val="clear" w:color="auto" w:fill="FFFFFF"/>
          <w:lang w:val="en-US"/>
        </w:rPr>
        <w:t>Service</w:t>
      </w:r>
      <w:r>
        <w:rPr>
          <w:rStyle w:val="None"/>
          <w:rFonts w:eastAsia="Arial Unicode MS" w:cs="Arial Unicode MS"/>
          <w:shd w:val="clear" w:color="auto" w:fill="FFFFFF"/>
          <w:lang w:val="en-US"/>
        </w:rPr>
        <w:t xml:space="preserve">s, </w:t>
      </w:r>
      <w:r w:rsidR="003B1336">
        <w:rPr>
          <w:rStyle w:val="None"/>
          <w:rFonts w:eastAsia="Arial Unicode MS" w:cs="Arial Unicode MS"/>
          <w:shd w:val="clear" w:color="auto" w:fill="FFFFFF"/>
          <w:lang w:val="en-US"/>
        </w:rPr>
        <w:t xml:space="preserve">Local Safeguarding </w:t>
      </w:r>
      <w:r w:rsidR="00E67D52">
        <w:rPr>
          <w:rStyle w:val="None"/>
          <w:rFonts w:eastAsia="Arial Unicode MS" w:cs="Arial Unicode MS"/>
          <w:shd w:val="clear" w:color="auto" w:fill="FFFFFF"/>
          <w:lang w:val="en-US"/>
        </w:rPr>
        <w:t>Partners</w:t>
      </w:r>
      <w:r w:rsidR="003B1336">
        <w:rPr>
          <w:rStyle w:val="None"/>
          <w:rFonts w:eastAsia="Arial Unicode MS" w:cs="Arial Unicode MS"/>
          <w:shd w:val="clear" w:color="auto" w:fill="FFFFFF"/>
          <w:lang w:val="en-US"/>
        </w:rPr>
        <w:t xml:space="preserve"> </w:t>
      </w:r>
      <w:r>
        <w:rPr>
          <w:rStyle w:val="None"/>
          <w:rFonts w:eastAsia="Arial Unicode MS" w:cs="Arial Unicode MS"/>
          <w:shd w:val="clear" w:color="auto" w:fill="FFFFFF"/>
          <w:lang w:val="en-US"/>
        </w:rPr>
        <w:t xml:space="preserve">the Corporate Parent Board and Children in Care Council to review </w:t>
      </w:r>
      <w:r w:rsidR="00B43089">
        <w:rPr>
          <w:rStyle w:val="None"/>
          <w:rFonts w:eastAsia="Arial Unicode MS" w:cs="Arial Unicode MS"/>
          <w:shd w:val="clear" w:color="auto" w:fill="FFFFFF"/>
          <w:lang w:val="en-US"/>
        </w:rPr>
        <w:lastRenderedPageBreak/>
        <w:t>service</w:t>
      </w:r>
      <w:r>
        <w:rPr>
          <w:rStyle w:val="None"/>
          <w:rFonts w:eastAsia="Arial Unicode MS" w:cs="Arial Unicode MS"/>
          <w:shd w:val="clear" w:color="auto" w:fill="FFFFFF"/>
          <w:lang w:val="en-US"/>
        </w:rPr>
        <w:t xml:space="preserve"> outcomes in support of children in care and care leavers. This would also help to ensure the effective implementation of the IRO Handbook and any Good Practice Intra-agency Protocol. It might assist </w:t>
      </w:r>
      <w:r w:rsidRPr="00E67D52">
        <w:rPr>
          <w:rStyle w:val="None"/>
          <w:rFonts w:eastAsia="Arial Unicode MS" w:cs="Arial Unicode MS"/>
          <w:shd w:val="clear" w:color="auto" w:fill="FFFFFF"/>
        </w:rPr>
        <w:t>endeavours</w:t>
      </w:r>
      <w:r>
        <w:rPr>
          <w:rStyle w:val="None"/>
          <w:rFonts w:eastAsia="Arial Unicode MS" w:cs="Arial Unicode MS"/>
          <w:shd w:val="clear" w:color="auto" w:fill="FFFFFF"/>
          <w:lang w:val="en-US"/>
        </w:rPr>
        <w:t xml:space="preserve"> to have more meaningful conversations, at the right time, that results in actions that involve the right people at strategic level, so that the whole approach can be considered and actions developed that challenge all </w:t>
      </w:r>
      <w:r w:rsidR="00B43089">
        <w:rPr>
          <w:rStyle w:val="None"/>
          <w:rFonts w:eastAsia="Arial Unicode MS" w:cs="Arial Unicode MS"/>
          <w:shd w:val="clear" w:color="auto" w:fill="FFFFFF"/>
          <w:lang w:val="en-US"/>
        </w:rPr>
        <w:t>service</w:t>
      </w:r>
      <w:r>
        <w:rPr>
          <w:rStyle w:val="None"/>
          <w:rFonts w:eastAsia="Arial Unicode MS" w:cs="Arial Unicode MS"/>
          <w:shd w:val="clear" w:color="auto" w:fill="FFFFFF"/>
          <w:lang w:val="en-US"/>
        </w:rPr>
        <w:t>s to improve as heard directly from the collective voice of children and young people</w:t>
      </w:r>
      <w:r>
        <w:rPr>
          <w:rStyle w:val="None"/>
          <w:rFonts w:eastAsia="Arial Unicode MS" w:cs="Arial Unicode MS"/>
          <w:shd w:val="clear" w:color="auto" w:fill="FFFFFF"/>
        </w:rPr>
        <w:t xml:space="preserve">. </w:t>
      </w:r>
    </w:p>
    <w:p w:rsidR="000B760F" w:rsidRDefault="000B760F">
      <w:pPr>
        <w:pStyle w:val="Body"/>
        <w:rPr>
          <w:rStyle w:val="None"/>
          <w:shd w:val="clear" w:color="auto" w:fill="FFFFFF"/>
        </w:rPr>
      </w:pPr>
    </w:p>
    <w:p w:rsidR="007B1478" w:rsidRPr="007A4A92" w:rsidRDefault="00094EE8" w:rsidP="007B1478">
      <w:pPr>
        <w:pStyle w:val="Body"/>
        <w:numPr>
          <w:ilvl w:val="0"/>
          <w:numId w:val="2"/>
        </w:numPr>
        <w:rPr>
          <w:shd w:val="clear" w:color="auto" w:fill="FFFFFF"/>
        </w:rPr>
      </w:pPr>
      <w:r>
        <w:rPr>
          <w:rStyle w:val="None"/>
          <w:rFonts w:eastAsia="Arial Unicode MS" w:cs="Arial Unicode MS"/>
          <w:shd w:val="clear" w:color="auto" w:fill="FFFFFF"/>
          <w:lang w:val="en-US"/>
        </w:rPr>
        <w:t xml:space="preserve">IRO </w:t>
      </w:r>
      <w:r w:rsidR="00B43089">
        <w:rPr>
          <w:rStyle w:val="None"/>
          <w:rFonts w:eastAsia="Arial Unicode MS" w:cs="Arial Unicode MS"/>
          <w:shd w:val="clear" w:color="auto" w:fill="FFFFFF"/>
          <w:lang w:val="en-US"/>
        </w:rPr>
        <w:t>service</w:t>
      </w:r>
      <w:r>
        <w:rPr>
          <w:rStyle w:val="None"/>
          <w:rFonts w:eastAsia="Arial Unicode MS" w:cs="Arial Unicode MS"/>
          <w:shd w:val="clear" w:color="auto" w:fill="FFFFFF"/>
          <w:lang w:val="en-US"/>
        </w:rPr>
        <w:t xml:space="preserve">s exist to ensure that children are effectively safeguarded and that their individual and collective voices are heard. It is essential that children and young people have a strong voice in decision making around their own care arrangements as well as in the development of wider </w:t>
      </w:r>
      <w:r w:rsidR="00B43089">
        <w:rPr>
          <w:rStyle w:val="None"/>
          <w:rFonts w:eastAsia="Arial Unicode MS" w:cs="Arial Unicode MS"/>
          <w:shd w:val="clear" w:color="auto" w:fill="FFFFFF"/>
          <w:lang w:val="en-US"/>
        </w:rPr>
        <w:t>service</w:t>
      </w:r>
      <w:r>
        <w:rPr>
          <w:rStyle w:val="None"/>
          <w:rFonts w:eastAsia="Arial Unicode MS" w:cs="Arial Unicode MS"/>
          <w:shd w:val="clear" w:color="auto" w:fill="FFFFFF"/>
          <w:lang w:val="en-US"/>
        </w:rPr>
        <w:t xml:space="preserve"> and policy initiatives. Children in care have IRO</w:t>
      </w:r>
      <w:r>
        <w:rPr>
          <w:rStyle w:val="None"/>
          <w:rFonts w:eastAsia="Arial Unicode MS" w:cs="Arial Unicode MS"/>
          <w:shd w:val="clear" w:color="auto" w:fill="FFFFFF"/>
        </w:rPr>
        <w:t>’</w:t>
      </w:r>
      <w:r>
        <w:rPr>
          <w:rStyle w:val="None"/>
          <w:rFonts w:eastAsia="Arial Unicode MS" w:cs="Arial Unicode MS"/>
          <w:shd w:val="clear" w:color="auto" w:fill="FFFFFF"/>
          <w:lang w:val="en-US"/>
        </w:rPr>
        <w:t xml:space="preserve">s to provide support, advice and assistance about any aspects of their care arrangements. Their collective stories are well known to the IRO </w:t>
      </w:r>
      <w:r w:rsidR="00B43089">
        <w:rPr>
          <w:rStyle w:val="None"/>
          <w:rFonts w:eastAsia="Arial Unicode MS" w:cs="Arial Unicode MS"/>
          <w:shd w:val="clear" w:color="auto" w:fill="FFFFFF"/>
          <w:lang w:val="en-US"/>
        </w:rPr>
        <w:t>service</w:t>
      </w:r>
      <w:r>
        <w:rPr>
          <w:rStyle w:val="None"/>
          <w:rFonts w:eastAsia="Arial Unicode MS" w:cs="Arial Unicode MS"/>
          <w:shd w:val="clear" w:color="auto" w:fill="FFFFFF"/>
          <w:lang w:val="en-US"/>
        </w:rPr>
        <w:t xml:space="preserve"> and could be better </w:t>
      </w:r>
      <w:r w:rsidRPr="00E67D52">
        <w:rPr>
          <w:rStyle w:val="None"/>
          <w:rFonts w:eastAsia="Arial Unicode MS" w:cs="Arial Unicode MS"/>
          <w:shd w:val="clear" w:color="auto" w:fill="FFFFFF"/>
        </w:rPr>
        <w:t>utilised</w:t>
      </w:r>
      <w:r>
        <w:rPr>
          <w:rStyle w:val="None"/>
          <w:rFonts w:eastAsia="Arial Unicode MS" w:cs="Arial Unicode MS"/>
          <w:shd w:val="clear" w:color="auto" w:fill="FFFFFF"/>
          <w:lang w:val="en-US"/>
        </w:rPr>
        <w:t xml:space="preserve"> as part of combined efforts to achieve better care </w:t>
      </w:r>
      <w:r w:rsidR="00B43089">
        <w:rPr>
          <w:rStyle w:val="None"/>
          <w:rFonts w:eastAsia="Arial Unicode MS" w:cs="Arial Unicode MS"/>
          <w:shd w:val="clear" w:color="auto" w:fill="FFFFFF"/>
          <w:lang w:val="en-US"/>
        </w:rPr>
        <w:t>service</w:t>
      </w:r>
      <w:r>
        <w:rPr>
          <w:rStyle w:val="None"/>
          <w:rFonts w:eastAsia="Arial Unicode MS" w:cs="Arial Unicode MS"/>
          <w:shd w:val="clear" w:color="auto" w:fill="FFFFFF"/>
          <w:lang w:val="en-US"/>
        </w:rPr>
        <w:t>s as part of sector led improvements.</w:t>
      </w:r>
    </w:p>
    <w:p w:rsidR="007B1478" w:rsidRPr="007B1478" w:rsidRDefault="007B1478" w:rsidP="007B1478">
      <w:pPr>
        <w:pStyle w:val="Body"/>
      </w:pPr>
    </w:p>
    <w:p w:rsidR="000B760F" w:rsidRPr="00C13013" w:rsidRDefault="00094EE8" w:rsidP="00EE354E">
      <w:pPr>
        <w:pStyle w:val="Heading2"/>
        <w:numPr>
          <w:ilvl w:val="0"/>
          <w:numId w:val="11"/>
        </w:numPr>
        <w:rPr>
          <w:rStyle w:val="Strong"/>
          <w:rFonts w:eastAsia="Arial" w:cs="Arial"/>
          <w:b/>
          <w:bCs/>
          <w:szCs w:val="22"/>
        </w:rPr>
      </w:pPr>
      <w:r w:rsidRPr="00C13013">
        <w:rPr>
          <w:rStyle w:val="Strong"/>
          <w:b/>
        </w:rPr>
        <w:t xml:space="preserve">Updating of the IRO Handbook and introduction of a Good Practice Intra-agency Protocol </w:t>
      </w:r>
    </w:p>
    <w:p w:rsidR="000B760F" w:rsidRDefault="000B760F">
      <w:pPr>
        <w:pStyle w:val="Body"/>
        <w:rPr>
          <w:rStyle w:val="None"/>
          <w:shd w:val="clear" w:color="auto" w:fill="FFFFFF"/>
        </w:rPr>
      </w:pPr>
    </w:p>
    <w:p w:rsidR="000B760F" w:rsidRDefault="00094EE8">
      <w:pPr>
        <w:pStyle w:val="Body"/>
        <w:numPr>
          <w:ilvl w:val="0"/>
          <w:numId w:val="2"/>
        </w:numPr>
      </w:pPr>
      <w:r>
        <w:rPr>
          <w:rStyle w:val="None"/>
          <w:rFonts w:eastAsia="Arial Unicode MS" w:cs="Arial Unicode MS"/>
          <w:shd w:val="clear" w:color="auto" w:fill="FFFFFF"/>
          <w:lang w:val="en-US"/>
        </w:rPr>
        <w:t>NIROMP</w:t>
      </w:r>
      <w:r>
        <w:rPr>
          <w:rFonts w:eastAsia="Arial Unicode MS" w:cs="Arial Unicode MS"/>
          <w:lang w:val="en-US"/>
        </w:rPr>
        <w:t xml:space="preserve"> would like to see</w:t>
      </w:r>
      <w:r w:rsidR="006A3DDC">
        <w:rPr>
          <w:rFonts w:eastAsia="Arial Unicode MS" w:cs="Arial Unicode MS"/>
          <w:lang w:val="en-US"/>
        </w:rPr>
        <w:t>,</w:t>
      </w:r>
      <w:r>
        <w:rPr>
          <w:rFonts w:eastAsia="Arial Unicode MS" w:cs="Arial Unicode MS"/>
          <w:lang w:val="en-US"/>
        </w:rPr>
        <w:t xml:space="preserve"> </w:t>
      </w:r>
      <w:r w:rsidR="006A3DDC">
        <w:rPr>
          <w:rFonts w:eastAsia="Arial Unicode MS" w:cs="Arial Unicode MS"/>
          <w:lang w:val="en-US"/>
        </w:rPr>
        <w:t xml:space="preserve">and contribute to, </w:t>
      </w:r>
      <w:r>
        <w:rPr>
          <w:rFonts w:eastAsia="Arial Unicode MS" w:cs="Arial Unicode MS"/>
          <w:lang w:val="en-US"/>
        </w:rPr>
        <w:t>review of the IRO Handbook</w:t>
      </w:r>
      <w:r w:rsidR="006A3DDC">
        <w:rPr>
          <w:rFonts w:eastAsia="Arial Unicode MS" w:cs="Arial Unicode MS"/>
          <w:lang w:val="en-US"/>
        </w:rPr>
        <w:t>. We would suggest this</w:t>
      </w:r>
      <w:r>
        <w:rPr>
          <w:rFonts w:eastAsia="Arial Unicode MS" w:cs="Arial Unicode MS"/>
          <w:lang w:val="en-US"/>
        </w:rPr>
        <w:t xml:space="preserve"> happen alongside the development of a Good Practice Intra-agency Protocol applied to local authorities and all schools and for it to be referenced in the updated Working Together. We would envisage both the Handbook and the protocol giving emphasis to a requirement for independent legal support and representation for IROs and a statement about the </w:t>
      </w:r>
      <w:proofErr w:type="spellStart"/>
      <w:r>
        <w:rPr>
          <w:rFonts w:eastAsia="Arial Unicode MS" w:cs="Arial Unicode MS"/>
          <w:lang w:val="en-US"/>
        </w:rPr>
        <w:t>organisational</w:t>
      </w:r>
      <w:proofErr w:type="spellEnd"/>
      <w:r>
        <w:rPr>
          <w:rFonts w:eastAsia="Arial Unicode MS" w:cs="Arial Unicode MS"/>
          <w:lang w:val="en-US"/>
        </w:rPr>
        <w:t xml:space="preserve"> status, workloads and training of IROs. </w:t>
      </w:r>
    </w:p>
    <w:p w:rsidR="000B760F" w:rsidRDefault="000B760F">
      <w:pPr>
        <w:pStyle w:val="Body"/>
      </w:pPr>
    </w:p>
    <w:p w:rsidR="000B760F" w:rsidRDefault="00094EE8">
      <w:pPr>
        <w:pStyle w:val="Body"/>
        <w:numPr>
          <w:ilvl w:val="0"/>
          <w:numId w:val="2"/>
        </w:numPr>
      </w:pPr>
      <w:r>
        <w:rPr>
          <w:rFonts w:eastAsia="Arial Unicode MS" w:cs="Arial Unicode MS"/>
          <w:lang w:val="en-US"/>
        </w:rPr>
        <w:t>We would envisage the good practice protocol being applied to:</w:t>
      </w:r>
    </w:p>
    <w:p w:rsidR="000B760F" w:rsidRDefault="000B760F">
      <w:pPr>
        <w:pStyle w:val="Body"/>
        <w:rPr>
          <w:rStyle w:val="None"/>
          <w:shd w:val="clear" w:color="auto" w:fill="FFFFFF"/>
        </w:rPr>
      </w:pPr>
    </w:p>
    <w:p w:rsidR="000B760F" w:rsidRDefault="00094EE8">
      <w:pPr>
        <w:pStyle w:val="Body"/>
        <w:ind w:left="720"/>
        <w:rPr>
          <w:rStyle w:val="None"/>
          <w:shd w:val="clear" w:color="auto" w:fill="FFFFFF"/>
        </w:rPr>
      </w:pPr>
      <w:r>
        <w:rPr>
          <w:rStyle w:val="None"/>
          <w:shd w:val="clear" w:color="auto" w:fill="FFFFFF"/>
        </w:rPr>
        <w:tab/>
        <w:t>•</w:t>
      </w:r>
      <w:r>
        <w:rPr>
          <w:rStyle w:val="None"/>
          <w:shd w:val="clear" w:color="auto" w:fill="FFFFFF"/>
        </w:rPr>
        <w:tab/>
      </w:r>
      <w:proofErr w:type="gramStart"/>
      <w:r>
        <w:rPr>
          <w:rStyle w:val="None"/>
          <w:shd w:val="clear" w:color="auto" w:fill="FFFFFF"/>
          <w:lang w:val="en-US"/>
        </w:rPr>
        <w:t>local</w:t>
      </w:r>
      <w:proofErr w:type="gramEnd"/>
      <w:r>
        <w:rPr>
          <w:rStyle w:val="None"/>
          <w:shd w:val="clear" w:color="auto" w:fill="FFFFFF"/>
          <w:lang w:val="en-US"/>
        </w:rPr>
        <w:t xml:space="preserve"> authority chief executives</w:t>
      </w:r>
    </w:p>
    <w:p w:rsidR="000B760F" w:rsidRDefault="00094EE8">
      <w:pPr>
        <w:pStyle w:val="Body"/>
        <w:ind w:left="720"/>
        <w:rPr>
          <w:rStyle w:val="None"/>
          <w:shd w:val="clear" w:color="auto" w:fill="FFFFFF"/>
        </w:rPr>
      </w:pPr>
      <w:r>
        <w:rPr>
          <w:rStyle w:val="None"/>
          <w:shd w:val="clear" w:color="auto" w:fill="FFFFFF"/>
        </w:rPr>
        <w:tab/>
        <w:t>•</w:t>
      </w:r>
      <w:r>
        <w:rPr>
          <w:rStyle w:val="None"/>
          <w:shd w:val="clear" w:color="auto" w:fill="FFFFFF"/>
        </w:rPr>
        <w:tab/>
      </w:r>
      <w:proofErr w:type="gramStart"/>
      <w:r>
        <w:rPr>
          <w:rStyle w:val="None"/>
          <w:shd w:val="clear" w:color="auto" w:fill="FFFFFF"/>
          <w:lang w:val="en-US"/>
        </w:rPr>
        <w:t>directors</w:t>
      </w:r>
      <w:proofErr w:type="gramEnd"/>
      <w:r>
        <w:rPr>
          <w:rStyle w:val="None"/>
          <w:shd w:val="clear" w:color="auto" w:fill="FFFFFF"/>
          <w:lang w:val="en-US"/>
        </w:rPr>
        <w:t xml:space="preserve"> of children</w:t>
      </w:r>
      <w:r>
        <w:rPr>
          <w:rStyle w:val="None"/>
          <w:shd w:val="clear" w:color="auto" w:fill="FFFFFF"/>
        </w:rPr>
        <w:t>’</w:t>
      </w:r>
      <w:r>
        <w:rPr>
          <w:rStyle w:val="None"/>
          <w:shd w:val="clear" w:color="auto" w:fill="FFFFFF"/>
          <w:lang w:val="fr-FR"/>
        </w:rPr>
        <w:t xml:space="preserve">s </w:t>
      </w:r>
      <w:r w:rsidR="00B43089">
        <w:rPr>
          <w:rStyle w:val="None"/>
          <w:shd w:val="clear" w:color="auto" w:fill="FFFFFF"/>
          <w:lang w:val="fr-FR"/>
        </w:rPr>
        <w:t>service</w:t>
      </w:r>
      <w:r>
        <w:rPr>
          <w:rStyle w:val="None"/>
          <w:shd w:val="clear" w:color="auto" w:fill="FFFFFF"/>
          <w:lang w:val="fr-FR"/>
        </w:rPr>
        <w:t>s</w:t>
      </w:r>
    </w:p>
    <w:p w:rsidR="000B760F" w:rsidRDefault="00094EE8">
      <w:pPr>
        <w:pStyle w:val="Body"/>
        <w:ind w:left="720"/>
        <w:rPr>
          <w:rStyle w:val="None"/>
          <w:shd w:val="clear" w:color="auto" w:fill="FFFFFF"/>
        </w:rPr>
      </w:pPr>
      <w:r>
        <w:rPr>
          <w:rStyle w:val="None"/>
          <w:shd w:val="clear" w:color="auto" w:fill="FFFFFF"/>
        </w:rPr>
        <w:tab/>
        <w:t>•</w:t>
      </w:r>
      <w:r>
        <w:rPr>
          <w:rStyle w:val="None"/>
          <w:shd w:val="clear" w:color="auto" w:fill="FFFFFF"/>
        </w:rPr>
        <w:tab/>
      </w:r>
      <w:proofErr w:type="gramStart"/>
      <w:r>
        <w:rPr>
          <w:rStyle w:val="None"/>
          <w:shd w:val="clear" w:color="auto" w:fill="FFFFFF"/>
          <w:lang w:val="en-US"/>
        </w:rPr>
        <w:t>local</w:t>
      </w:r>
      <w:proofErr w:type="gramEnd"/>
      <w:r>
        <w:rPr>
          <w:rStyle w:val="None"/>
          <w:shd w:val="clear" w:color="auto" w:fill="FFFFFF"/>
          <w:lang w:val="en-US"/>
        </w:rPr>
        <w:t xml:space="preserve"> safeguarding partners</w:t>
      </w:r>
    </w:p>
    <w:p w:rsidR="000B760F" w:rsidRDefault="00094EE8">
      <w:pPr>
        <w:pStyle w:val="Body"/>
        <w:ind w:left="720"/>
        <w:rPr>
          <w:rStyle w:val="None"/>
          <w:shd w:val="clear" w:color="auto" w:fill="FFFFFF"/>
        </w:rPr>
      </w:pPr>
      <w:r>
        <w:rPr>
          <w:rStyle w:val="None"/>
          <w:shd w:val="clear" w:color="auto" w:fill="FFFFFF"/>
        </w:rPr>
        <w:tab/>
        <w:t>•</w:t>
      </w:r>
      <w:r>
        <w:rPr>
          <w:rStyle w:val="None"/>
          <w:shd w:val="clear" w:color="auto" w:fill="FFFFFF"/>
        </w:rPr>
        <w:tab/>
      </w:r>
      <w:proofErr w:type="gramStart"/>
      <w:r>
        <w:rPr>
          <w:rStyle w:val="None"/>
          <w:shd w:val="clear" w:color="auto" w:fill="FFFFFF"/>
          <w:lang w:val="en-US"/>
        </w:rPr>
        <w:t>teachers</w:t>
      </w:r>
      <w:proofErr w:type="gramEnd"/>
      <w:r>
        <w:rPr>
          <w:rStyle w:val="None"/>
          <w:shd w:val="clear" w:color="auto" w:fill="FFFFFF"/>
          <w:lang w:val="en-US"/>
        </w:rPr>
        <w:t xml:space="preserve"> and education staff</w:t>
      </w:r>
    </w:p>
    <w:p w:rsidR="000B760F" w:rsidRDefault="00094EE8">
      <w:pPr>
        <w:pStyle w:val="Body"/>
        <w:ind w:left="720"/>
        <w:rPr>
          <w:rStyle w:val="None"/>
          <w:shd w:val="clear" w:color="auto" w:fill="FFFFFF"/>
        </w:rPr>
      </w:pPr>
      <w:r>
        <w:rPr>
          <w:rStyle w:val="None"/>
          <w:shd w:val="clear" w:color="auto" w:fill="FFFFFF"/>
        </w:rPr>
        <w:tab/>
        <w:t>•</w:t>
      </w:r>
      <w:r>
        <w:rPr>
          <w:rStyle w:val="None"/>
          <w:shd w:val="clear" w:color="auto" w:fill="FFFFFF"/>
        </w:rPr>
        <w:tab/>
      </w:r>
      <w:proofErr w:type="gramStart"/>
      <w:r>
        <w:rPr>
          <w:rStyle w:val="None"/>
          <w:shd w:val="clear" w:color="auto" w:fill="FFFFFF"/>
          <w:lang w:val="en-US"/>
        </w:rPr>
        <w:t>social</w:t>
      </w:r>
      <w:proofErr w:type="gramEnd"/>
      <w:r>
        <w:rPr>
          <w:rStyle w:val="None"/>
          <w:shd w:val="clear" w:color="auto" w:fill="FFFFFF"/>
          <w:lang w:val="en-US"/>
        </w:rPr>
        <w:t xml:space="preserve"> workers</w:t>
      </w:r>
    </w:p>
    <w:p w:rsidR="000B760F" w:rsidRDefault="00094EE8">
      <w:pPr>
        <w:pStyle w:val="Body"/>
        <w:ind w:left="720"/>
        <w:rPr>
          <w:rStyle w:val="None"/>
          <w:shd w:val="clear" w:color="auto" w:fill="FFFFFF"/>
        </w:rPr>
      </w:pPr>
      <w:r>
        <w:rPr>
          <w:rStyle w:val="None"/>
          <w:shd w:val="clear" w:color="auto" w:fill="FFFFFF"/>
        </w:rPr>
        <w:tab/>
        <w:t>•</w:t>
      </w:r>
      <w:r>
        <w:rPr>
          <w:rStyle w:val="None"/>
          <w:shd w:val="clear" w:color="auto" w:fill="FFFFFF"/>
        </w:rPr>
        <w:tab/>
      </w:r>
      <w:proofErr w:type="gramStart"/>
      <w:r>
        <w:rPr>
          <w:rStyle w:val="None"/>
          <w:shd w:val="clear" w:color="auto" w:fill="FFFFFF"/>
          <w:lang w:val="en-US"/>
        </w:rPr>
        <w:t>health</w:t>
      </w:r>
      <w:proofErr w:type="gramEnd"/>
      <w:r>
        <w:rPr>
          <w:rStyle w:val="None"/>
          <w:shd w:val="clear" w:color="auto" w:fill="FFFFFF"/>
          <w:lang w:val="en-US"/>
        </w:rPr>
        <w:t xml:space="preserve"> </w:t>
      </w:r>
      <w:r w:rsidR="00B43089">
        <w:rPr>
          <w:rStyle w:val="None"/>
          <w:shd w:val="clear" w:color="auto" w:fill="FFFFFF"/>
          <w:lang w:val="en-US"/>
        </w:rPr>
        <w:t>service</w:t>
      </w:r>
      <w:r>
        <w:rPr>
          <w:rStyle w:val="None"/>
          <w:shd w:val="clear" w:color="auto" w:fill="FFFFFF"/>
          <w:lang w:val="en-US"/>
        </w:rPr>
        <w:t xml:space="preserve"> professionals</w:t>
      </w:r>
    </w:p>
    <w:p w:rsidR="000B760F" w:rsidRDefault="00094EE8">
      <w:pPr>
        <w:pStyle w:val="Body"/>
        <w:ind w:left="720"/>
        <w:rPr>
          <w:rStyle w:val="None"/>
          <w:shd w:val="clear" w:color="auto" w:fill="FFFFFF"/>
        </w:rPr>
      </w:pPr>
      <w:r>
        <w:rPr>
          <w:rStyle w:val="None"/>
          <w:shd w:val="clear" w:color="auto" w:fill="FFFFFF"/>
        </w:rPr>
        <w:tab/>
        <w:t>•</w:t>
      </w:r>
      <w:r>
        <w:rPr>
          <w:rStyle w:val="None"/>
          <w:shd w:val="clear" w:color="auto" w:fill="FFFFFF"/>
        </w:rPr>
        <w:tab/>
      </w:r>
      <w:proofErr w:type="gramStart"/>
      <w:r>
        <w:rPr>
          <w:rStyle w:val="None"/>
          <w:shd w:val="clear" w:color="auto" w:fill="FFFFFF"/>
          <w:lang w:val="en-US"/>
        </w:rPr>
        <w:t>adult</w:t>
      </w:r>
      <w:proofErr w:type="gramEnd"/>
      <w:r>
        <w:rPr>
          <w:rStyle w:val="None"/>
          <w:shd w:val="clear" w:color="auto" w:fill="FFFFFF"/>
          <w:lang w:val="en-US"/>
        </w:rPr>
        <w:t xml:space="preserve"> </w:t>
      </w:r>
      <w:r w:rsidR="00B43089">
        <w:rPr>
          <w:rStyle w:val="None"/>
          <w:shd w:val="clear" w:color="auto" w:fill="FFFFFF"/>
          <w:lang w:val="en-US"/>
        </w:rPr>
        <w:t>service</w:t>
      </w:r>
      <w:r>
        <w:rPr>
          <w:rStyle w:val="None"/>
          <w:shd w:val="clear" w:color="auto" w:fill="FFFFFF"/>
          <w:lang w:val="en-US"/>
        </w:rPr>
        <w:t>s</w:t>
      </w:r>
    </w:p>
    <w:p w:rsidR="000B760F" w:rsidRDefault="00094EE8">
      <w:pPr>
        <w:pStyle w:val="Body"/>
        <w:ind w:left="720"/>
        <w:rPr>
          <w:rStyle w:val="None"/>
          <w:shd w:val="clear" w:color="auto" w:fill="FFFFFF"/>
        </w:rPr>
      </w:pPr>
      <w:r>
        <w:rPr>
          <w:rStyle w:val="None"/>
          <w:shd w:val="clear" w:color="auto" w:fill="FFFFFF"/>
        </w:rPr>
        <w:tab/>
        <w:t>•</w:t>
      </w:r>
      <w:r>
        <w:rPr>
          <w:rStyle w:val="None"/>
          <w:shd w:val="clear" w:color="auto" w:fill="FFFFFF"/>
        </w:rPr>
        <w:tab/>
      </w:r>
      <w:proofErr w:type="gramStart"/>
      <w:r>
        <w:rPr>
          <w:rStyle w:val="None"/>
          <w:shd w:val="clear" w:color="auto" w:fill="FFFFFF"/>
          <w:lang w:val="en-US"/>
        </w:rPr>
        <w:t>police</w:t>
      </w:r>
      <w:proofErr w:type="gramEnd"/>
      <w:r>
        <w:rPr>
          <w:rStyle w:val="None"/>
          <w:shd w:val="clear" w:color="auto" w:fill="FFFFFF"/>
          <w:lang w:val="en-US"/>
        </w:rPr>
        <w:t xml:space="preserve"> officers</w:t>
      </w:r>
    </w:p>
    <w:p w:rsidR="000B760F" w:rsidRDefault="00094EE8">
      <w:pPr>
        <w:pStyle w:val="Body"/>
        <w:ind w:left="720"/>
      </w:pPr>
      <w:r>
        <w:rPr>
          <w:rStyle w:val="None"/>
          <w:shd w:val="clear" w:color="auto" w:fill="FFFFFF"/>
        </w:rPr>
        <w:tab/>
        <w:t>•</w:t>
      </w:r>
      <w:r>
        <w:rPr>
          <w:rStyle w:val="None"/>
          <w:shd w:val="clear" w:color="auto" w:fill="FFFFFF"/>
        </w:rPr>
        <w:tab/>
      </w:r>
      <w:proofErr w:type="gramStart"/>
      <w:r>
        <w:rPr>
          <w:rStyle w:val="None"/>
          <w:shd w:val="clear" w:color="auto" w:fill="FFFFFF"/>
          <w:lang w:val="en-US"/>
        </w:rPr>
        <w:t>voluntary</w:t>
      </w:r>
      <w:proofErr w:type="gramEnd"/>
      <w:r>
        <w:rPr>
          <w:rStyle w:val="None"/>
          <w:shd w:val="clear" w:color="auto" w:fill="FFFFFF"/>
          <w:lang w:val="en-US"/>
        </w:rPr>
        <w:t xml:space="preserve"> and community sector workers in contact with children and families</w:t>
      </w:r>
    </w:p>
    <w:p w:rsidR="000B760F" w:rsidRDefault="000B760F">
      <w:pPr>
        <w:pStyle w:val="Body"/>
      </w:pPr>
    </w:p>
    <w:p w:rsidR="000B760F" w:rsidRDefault="000B760F">
      <w:pPr>
        <w:pStyle w:val="Body"/>
      </w:pPr>
    </w:p>
    <w:p w:rsidR="000B760F" w:rsidRPr="00E67D52" w:rsidRDefault="00094EE8">
      <w:pPr>
        <w:pStyle w:val="Heading2"/>
        <w:rPr>
          <w:rStyle w:val="Strong"/>
          <w:b/>
        </w:rPr>
      </w:pPr>
      <w:r w:rsidRPr="00E67D52">
        <w:rPr>
          <w:rStyle w:val="Strong"/>
          <w:b/>
        </w:rPr>
        <w:t>End note</w:t>
      </w:r>
    </w:p>
    <w:p w:rsidR="000B760F" w:rsidRDefault="000B760F">
      <w:pPr>
        <w:pStyle w:val="Body"/>
        <w:rPr>
          <w:rStyle w:val="None"/>
          <w:sz w:val="24"/>
          <w:szCs w:val="24"/>
        </w:rPr>
      </w:pPr>
    </w:p>
    <w:p w:rsidR="000B760F" w:rsidRDefault="00094EE8">
      <w:pPr>
        <w:pStyle w:val="Body"/>
        <w:numPr>
          <w:ilvl w:val="0"/>
          <w:numId w:val="7"/>
        </w:numPr>
        <w:rPr>
          <w:rStyle w:val="None"/>
          <w:sz w:val="24"/>
          <w:szCs w:val="24"/>
          <w:lang w:val="en-US"/>
        </w:rPr>
      </w:pPr>
      <w:r>
        <w:rPr>
          <w:rStyle w:val="None"/>
          <w:sz w:val="24"/>
          <w:szCs w:val="24"/>
          <w:lang w:val="en-US"/>
        </w:rPr>
        <w:t>NIROMP would welcome the opportunity to discuss further any of the comments in this submission. For further information, please contact Sharon Martin</w:t>
      </w:r>
      <w:r>
        <w:rPr>
          <w:rStyle w:val="None"/>
          <w:sz w:val="24"/>
          <w:szCs w:val="24"/>
        </w:rPr>
        <w:t xml:space="preserve">, </w:t>
      </w:r>
      <w:r>
        <w:rPr>
          <w:rStyle w:val="None"/>
          <w:sz w:val="24"/>
          <w:szCs w:val="24"/>
          <w:lang w:val="en-US"/>
        </w:rPr>
        <w:t>NIROMP Chair</w:t>
      </w:r>
      <w:r>
        <w:rPr>
          <w:rStyle w:val="None"/>
          <w:sz w:val="24"/>
          <w:szCs w:val="24"/>
        </w:rPr>
        <w:t xml:space="preserve">, </w:t>
      </w:r>
      <w:hyperlink r:id="rId17" w:history="1">
        <w:r w:rsidR="003B761D" w:rsidRPr="002864BD">
          <w:rPr>
            <w:rStyle w:val="Hyperlink"/>
            <w:lang w:val="en-US"/>
          </w:rPr>
          <w:t>SharonLMartin1@outlook.com</w:t>
        </w:r>
      </w:hyperlink>
      <w:r>
        <w:rPr>
          <w:rStyle w:val="None"/>
          <w:sz w:val="24"/>
          <w:szCs w:val="24"/>
          <w:lang w:val="en-US"/>
        </w:rPr>
        <w:t xml:space="preserve"> or </w:t>
      </w:r>
      <w:hyperlink r:id="rId18" w:history="1">
        <w:r>
          <w:rPr>
            <w:rStyle w:val="Hyperlink0"/>
            <w:lang w:val="en-US"/>
          </w:rPr>
          <w:t>sharon.martin@brighton-hove.gcsx.gov.uk</w:t>
        </w:r>
      </w:hyperlink>
    </w:p>
    <w:p w:rsidR="000B760F" w:rsidRDefault="000B760F">
      <w:pPr>
        <w:pStyle w:val="Body"/>
      </w:pPr>
    </w:p>
    <w:sectPr w:rsidR="000B760F">
      <w:headerReference w:type="default" r:id="rId19"/>
      <w:footerReference w:type="default" r:id="rId20"/>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C39EC" w:rsidRDefault="00EC39EC">
      <w:r>
        <w:separator/>
      </w:r>
    </w:p>
  </w:endnote>
  <w:endnote w:type="continuationSeparator" w:id="0">
    <w:p w:rsidR="00EC39EC" w:rsidRDefault="00EC39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Neue">
    <w:altName w:val="Times New Roman"/>
    <w:charset w:val="00"/>
    <w:family w:val="roman"/>
    <w:pitch w:val="default"/>
  </w:font>
  <w:font w:name="Arial">
    <w:panose1 w:val="020B0604020202020204"/>
    <w:charset w:val="00"/>
    <w:family w:val="swiss"/>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0AE7" w:rsidRPr="00914EE4" w:rsidRDefault="00914EE4">
    <w:pPr>
      <w:pStyle w:val="HeaderFooter"/>
      <w:tabs>
        <w:tab w:val="clear" w:pos="9020"/>
        <w:tab w:val="center" w:pos="4819"/>
        <w:tab w:val="right" w:pos="9638"/>
      </w:tabs>
      <w:rPr>
        <w:rFonts w:ascii="Arial" w:hAnsi="Arial" w:cs="Arial"/>
        <w:sz w:val="20"/>
        <w:szCs w:val="20"/>
      </w:rPr>
    </w:pPr>
    <w:r w:rsidRPr="00914EE4">
      <w:rPr>
        <w:rFonts w:ascii="Arial" w:hAnsi="Arial" w:cs="Arial"/>
        <w:sz w:val="20"/>
        <w:szCs w:val="20"/>
        <w:lang w:val="en-US"/>
      </w:rPr>
      <w:t>November 20</w:t>
    </w:r>
    <w:r w:rsidR="00280AE7" w:rsidRPr="00914EE4">
      <w:rPr>
        <w:rFonts w:ascii="Arial" w:hAnsi="Arial" w:cs="Arial"/>
        <w:sz w:val="20"/>
        <w:szCs w:val="20"/>
        <w:lang w:val="en-US"/>
      </w:rPr>
      <w:t>17</w:t>
    </w:r>
    <w:r w:rsidR="00280AE7" w:rsidRPr="00914EE4">
      <w:rPr>
        <w:rFonts w:ascii="Arial" w:hAnsi="Arial" w:cs="Arial"/>
        <w:sz w:val="20"/>
        <w:szCs w:val="20"/>
      </w:rPr>
      <w:tab/>
    </w:r>
    <w:hyperlink r:id="rId1" w:history="1">
      <w:r w:rsidR="00280AE7" w:rsidRPr="00914EE4">
        <w:rPr>
          <w:rStyle w:val="Hyperlink0"/>
          <w:rFonts w:ascii="Arial" w:hAnsi="Arial" w:cs="Arial"/>
          <w:sz w:val="20"/>
          <w:szCs w:val="20"/>
          <w:lang w:val="en-US"/>
        </w:rPr>
        <w:t>www.niromp.org</w:t>
      </w:r>
    </w:hyperlink>
    <w:r w:rsidR="00280AE7" w:rsidRPr="00914EE4">
      <w:rPr>
        <w:rFonts w:ascii="Arial" w:hAnsi="Arial" w:cs="Arial"/>
        <w:sz w:val="20"/>
        <w:szCs w:val="20"/>
      </w:rPr>
      <w:tab/>
    </w:r>
    <w:r w:rsidR="00280AE7" w:rsidRPr="00914EE4">
      <w:rPr>
        <w:rFonts w:ascii="Arial" w:hAnsi="Arial" w:cs="Arial"/>
        <w:sz w:val="20"/>
        <w:szCs w:val="20"/>
        <w:lang w:val="en-US"/>
      </w:rPr>
      <w:t xml:space="preserve">Page </w:t>
    </w:r>
    <w:r w:rsidR="00280AE7" w:rsidRPr="00914EE4">
      <w:rPr>
        <w:rFonts w:ascii="Arial" w:hAnsi="Arial" w:cs="Arial"/>
        <w:sz w:val="20"/>
        <w:szCs w:val="20"/>
      </w:rPr>
      <w:fldChar w:fldCharType="begin"/>
    </w:r>
    <w:r w:rsidR="00280AE7" w:rsidRPr="00914EE4">
      <w:rPr>
        <w:rFonts w:ascii="Arial" w:hAnsi="Arial" w:cs="Arial"/>
        <w:sz w:val="20"/>
        <w:szCs w:val="20"/>
      </w:rPr>
      <w:instrText xml:space="preserve"> PAGE </w:instrText>
    </w:r>
    <w:r w:rsidR="00280AE7" w:rsidRPr="00914EE4">
      <w:rPr>
        <w:rFonts w:ascii="Arial" w:hAnsi="Arial" w:cs="Arial"/>
        <w:sz w:val="20"/>
        <w:szCs w:val="20"/>
      </w:rPr>
      <w:fldChar w:fldCharType="separate"/>
    </w:r>
    <w:r w:rsidR="001F635D">
      <w:rPr>
        <w:rFonts w:ascii="Arial" w:hAnsi="Arial" w:cs="Arial"/>
        <w:noProof/>
        <w:sz w:val="20"/>
        <w:szCs w:val="20"/>
      </w:rPr>
      <w:t>1</w:t>
    </w:r>
    <w:r w:rsidR="00280AE7" w:rsidRPr="00914EE4">
      <w:rPr>
        <w:rFonts w:ascii="Arial" w:hAnsi="Arial" w:cs="Arial"/>
        <w:sz w:val="20"/>
        <w:szCs w:val="20"/>
      </w:rPr>
      <w:fldChar w:fldCharType="end"/>
    </w:r>
    <w:r w:rsidR="00280AE7" w:rsidRPr="00914EE4">
      <w:rPr>
        <w:rFonts w:ascii="Arial" w:hAnsi="Arial" w:cs="Arial"/>
        <w:sz w:val="20"/>
        <w:szCs w:val="20"/>
        <w:lang w:val="en-US"/>
      </w:rPr>
      <w:t xml:space="preserve"> of </w:t>
    </w:r>
    <w:r w:rsidR="00EC39EC" w:rsidRPr="00914EE4">
      <w:rPr>
        <w:rFonts w:ascii="Arial" w:hAnsi="Arial" w:cs="Arial"/>
        <w:sz w:val="20"/>
        <w:szCs w:val="20"/>
      </w:rPr>
      <w:fldChar w:fldCharType="begin"/>
    </w:r>
    <w:r w:rsidR="00EC39EC" w:rsidRPr="00914EE4">
      <w:rPr>
        <w:rFonts w:ascii="Arial" w:hAnsi="Arial" w:cs="Arial"/>
        <w:sz w:val="20"/>
        <w:szCs w:val="20"/>
      </w:rPr>
      <w:instrText xml:space="preserve"> NUMPAGES </w:instrText>
    </w:r>
    <w:r w:rsidR="00EC39EC" w:rsidRPr="00914EE4">
      <w:rPr>
        <w:rFonts w:ascii="Arial" w:hAnsi="Arial" w:cs="Arial"/>
        <w:sz w:val="20"/>
        <w:szCs w:val="20"/>
      </w:rPr>
      <w:fldChar w:fldCharType="separate"/>
    </w:r>
    <w:r w:rsidR="001F635D">
      <w:rPr>
        <w:rFonts w:ascii="Arial" w:hAnsi="Arial" w:cs="Arial"/>
        <w:noProof/>
        <w:sz w:val="20"/>
        <w:szCs w:val="20"/>
      </w:rPr>
      <w:t>5</w:t>
    </w:r>
    <w:r w:rsidR="00EC39EC" w:rsidRPr="00914EE4">
      <w:rPr>
        <w:rFonts w:ascii="Arial" w:hAnsi="Arial" w:cs="Arial"/>
        <w:noProof/>
        <w:sz w:val="20"/>
        <w:szCs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C39EC" w:rsidRDefault="00EC39EC">
      <w:r>
        <w:separator/>
      </w:r>
    </w:p>
  </w:footnote>
  <w:footnote w:type="continuationSeparator" w:id="0">
    <w:p w:rsidR="00EC39EC" w:rsidRDefault="00EC39E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0AE7" w:rsidRDefault="00280AE7">
    <w:pPr>
      <w:pStyle w:val="HeaderFooter"/>
      <w:tabs>
        <w:tab w:val="clear" w:pos="9020"/>
        <w:tab w:val="center" w:pos="4819"/>
        <w:tab w:val="right" w:pos="9638"/>
      </w:tabs>
    </w:pPr>
    <w:r>
      <w:rPr>
        <w:color w:val="FF2F92"/>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85482A"/>
    <w:multiLevelType w:val="hybridMultilevel"/>
    <w:tmpl w:val="4D7C19C8"/>
    <w:styleLink w:val="BulletBig"/>
    <w:lvl w:ilvl="0" w:tplc="8AC4FADE">
      <w:start w:val="1"/>
      <w:numFmt w:val="bullet"/>
      <w:lvlText w:val="•"/>
      <w:lvlJc w:val="left"/>
      <w:pPr>
        <w:ind w:left="24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1" w:tplc="CB0E8A00">
      <w:start w:val="1"/>
      <w:numFmt w:val="bullet"/>
      <w:lvlText w:val="•"/>
      <w:lvlJc w:val="left"/>
      <w:pPr>
        <w:ind w:left="48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2" w:tplc="CDF4AA36">
      <w:start w:val="1"/>
      <w:numFmt w:val="bullet"/>
      <w:lvlText w:val="•"/>
      <w:lvlJc w:val="left"/>
      <w:pPr>
        <w:ind w:left="72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3" w:tplc="6C08121A">
      <w:start w:val="1"/>
      <w:numFmt w:val="bullet"/>
      <w:lvlText w:val="•"/>
      <w:lvlJc w:val="left"/>
      <w:pPr>
        <w:ind w:left="96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4" w:tplc="B2D2A64C">
      <w:start w:val="1"/>
      <w:numFmt w:val="bullet"/>
      <w:lvlText w:val="•"/>
      <w:lvlJc w:val="left"/>
      <w:pPr>
        <w:ind w:left="120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5" w:tplc="5C42B550">
      <w:start w:val="1"/>
      <w:numFmt w:val="bullet"/>
      <w:lvlText w:val="•"/>
      <w:lvlJc w:val="left"/>
      <w:pPr>
        <w:ind w:left="144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6" w:tplc="42F631B8">
      <w:start w:val="1"/>
      <w:numFmt w:val="bullet"/>
      <w:lvlText w:val="•"/>
      <w:lvlJc w:val="left"/>
      <w:pPr>
        <w:ind w:left="168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7" w:tplc="E53CAE9C">
      <w:start w:val="1"/>
      <w:numFmt w:val="bullet"/>
      <w:lvlText w:val="•"/>
      <w:lvlJc w:val="left"/>
      <w:pPr>
        <w:ind w:left="192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8" w:tplc="29142F26">
      <w:start w:val="1"/>
      <w:numFmt w:val="bullet"/>
      <w:lvlText w:val="•"/>
      <w:lvlJc w:val="left"/>
      <w:pPr>
        <w:ind w:left="216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abstractNum>
  <w:abstractNum w:abstractNumId="1">
    <w:nsid w:val="03015A6A"/>
    <w:multiLevelType w:val="hybridMultilevel"/>
    <w:tmpl w:val="AA8672F4"/>
    <w:styleLink w:val="Numbered"/>
    <w:lvl w:ilvl="0" w:tplc="981CFDEA">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C88EA48A">
      <w:start w:val="1"/>
      <w:numFmt w:val="decimal"/>
      <w:lvlText w:val="%2."/>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DB027D9A">
      <w:start w:val="1"/>
      <w:numFmt w:val="decimal"/>
      <w:lvlText w:val="%3."/>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03F4FF50">
      <w:start w:val="1"/>
      <w:numFmt w:val="decimal"/>
      <w:lvlText w:val="%4."/>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5896F1A0">
      <w:start w:val="1"/>
      <w:numFmt w:val="decimal"/>
      <w:lvlText w:val="%5."/>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207E068E">
      <w:start w:val="1"/>
      <w:numFmt w:val="decimal"/>
      <w:lvlText w:val="%6."/>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BCAA80BC">
      <w:start w:val="1"/>
      <w:numFmt w:val="decimal"/>
      <w:lvlText w:val="%7."/>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151AE952">
      <w:start w:val="1"/>
      <w:numFmt w:val="decimal"/>
      <w:lvlText w:val="%8."/>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B6569A0E">
      <w:start w:val="1"/>
      <w:numFmt w:val="decimal"/>
      <w:lvlText w:val="%9."/>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
    <w:nsid w:val="08D924E9"/>
    <w:multiLevelType w:val="multilevel"/>
    <w:tmpl w:val="AA8672F4"/>
    <w:numStyleLink w:val="Numbered"/>
  </w:abstractNum>
  <w:abstractNum w:abstractNumId="3">
    <w:nsid w:val="2F396D1D"/>
    <w:multiLevelType w:val="hybridMultilevel"/>
    <w:tmpl w:val="5D76F5CC"/>
    <w:lvl w:ilvl="0" w:tplc="77DE18E4">
      <w:start w:val="1"/>
      <w:numFmt w:val="bullet"/>
      <w:lvlText w:val=""/>
      <w:lvlJc w:val="left"/>
      <w:pPr>
        <w:ind w:left="1440" w:hanging="360"/>
      </w:pPr>
      <w:rPr>
        <w:rFonts w:ascii="Symbol" w:hAnsi="Symbol" w:hint="default"/>
        <w:color w:val="FF0000"/>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nsid w:val="34E62479"/>
    <w:multiLevelType w:val="hybridMultilevel"/>
    <w:tmpl w:val="FA96D79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34EC0D9B"/>
    <w:multiLevelType w:val="hybridMultilevel"/>
    <w:tmpl w:val="6DA279E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nsid w:val="42561189"/>
    <w:multiLevelType w:val="hybridMultilevel"/>
    <w:tmpl w:val="AD842724"/>
    <w:lvl w:ilvl="0" w:tplc="77DE18E4">
      <w:start w:val="1"/>
      <w:numFmt w:val="bullet"/>
      <w:lvlText w:val=""/>
      <w:lvlJc w:val="left"/>
      <w:pPr>
        <w:ind w:left="720" w:hanging="360"/>
      </w:pPr>
      <w:rPr>
        <w:rFonts w:ascii="Symbol" w:hAnsi="Symbol" w:hint="default"/>
        <w:color w:val="FF000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4C7019FA"/>
    <w:multiLevelType w:val="hybridMultilevel"/>
    <w:tmpl w:val="94E49400"/>
    <w:lvl w:ilvl="0" w:tplc="5C8A70B0">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51FD0C6A"/>
    <w:multiLevelType w:val="hybridMultilevel"/>
    <w:tmpl w:val="4D7C19C8"/>
    <w:numStyleLink w:val="BulletBig"/>
  </w:abstractNum>
  <w:abstractNum w:abstractNumId="9">
    <w:nsid w:val="629F3641"/>
    <w:multiLevelType w:val="hybridMultilevel"/>
    <w:tmpl w:val="99643C3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nsid w:val="67654D0D"/>
    <w:multiLevelType w:val="hybridMultilevel"/>
    <w:tmpl w:val="9710CD32"/>
    <w:lvl w:ilvl="0" w:tplc="77DE18E4">
      <w:start w:val="1"/>
      <w:numFmt w:val="bullet"/>
      <w:lvlText w:val=""/>
      <w:lvlJc w:val="left"/>
      <w:pPr>
        <w:ind w:left="720" w:hanging="360"/>
      </w:pPr>
      <w:rPr>
        <w:rFonts w:ascii="Symbol" w:hAnsi="Symbol" w:hint="default"/>
        <w:color w:val="FF000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2"/>
    <w:lvlOverride w:ilvl="0">
      <w:lvl w:ilvl="0">
        <w:start w:val="1"/>
        <w:numFmt w:val="decimal"/>
        <w:lvlText w:val="%1."/>
        <w:lvlJc w:val="left"/>
        <w:pPr>
          <w:ind w:left="360" w:hanging="360"/>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1">
      <w:lvl w:ilvl="1">
        <w:start w:val="1"/>
        <w:numFmt w:val="decimal"/>
        <w:lvlText w:val="%2."/>
        <w:lvlJc w:val="left"/>
        <w:pPr>
          <w:ind w:left="720" w:hanging="360"/>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2">
      <w:lvl w:ilvl="2">
        <w:start w:val="1"/>
        <w:numFmt w:val="decimal"/>
        <w:lvlText w:val="%3."/>
        <w:lvlJc w:val="left"/>
        <w:pPr>
          <w:ind w:left="1080" w:hanging="360"/>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3">
      <w:lvl w:ilvl="3">
        <w:start w:val="1"/>
        <w:numFmt w:val="decimal"/>
        <w:lvlText w:val="%4."/>
        <w:lvlJc w:val="left"/>
        <w:pPr>
          <w:ind w:left="1440" w:hanging="360"/>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4">
      <w:lvl w:ilvl="4">
        <w:start w:val="1"/>
        <w:numFmt w:val="decimal"/>
        <w:lvlText w:val="%5."/>
        <w:lvlJc w:val="left"/>
        <w:pPr>
          <w:ind w:left="1800" w:hanging="360"/>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5">
      <w:lvl w:ilvl="5">
        <w:start w:val="1"/>
        <w:numFmt w:val="decimal"/>
        <w:lvlText w:val="%6."/>
        <w:lvlJc w:val="left"/>
        <w:pPr>
          <w:ind w:left="2160" w:hanging="360"/>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6">
      <w:lvl w:ilvl="6">
        <w:start w:val="1"/>
        <w:numFmt w:val="decimal"/>
        <w:lvlText w:val="%7."/>
        <w:lvlJc w:val="left"/>
        <w:pPr>
          <w:ind w:left="2520" w:hanging="360"/>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7">
      <w:lvl w:ilvl="7">
        <w:start w:val="1"/>
        <w:numFmt w:val="decimal"/>
        <w:lvlText w:val="%8."/>
        <w:lvlJc w:val="left"/>
        <w:pPr>
          <w:ind w:left="2880" w:hanging="360"/>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8">
      <w:lvl w:ilvl="8">
        <w:start w:val="1"/>
        <w:numFmt w:val="decimal"/>
        <w:lvlText w:val="%9."/>
        <w:lvlJc w:val="left"/>
        <w:pPr>
          <w:ind w:left="3240" w:hanging="360"/>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num>
  <w:num w:numId="4">
    <w:abstractNumId w:val="0"/>
  </w:num>
  <w:num w:numId="5">
    <w:abstractNumId w:val="8"/>
  </w:num>
  <w:num w:numId="6">
    <w:abstractNumId w:val="8"/>
    <w:lvlOverride w:ilvl="0">
      <w:lvl w:ilvl="0" w:tplc="4626ADA0">
        <w:start w:val="1"/>
        <w:numFmt w:val="bullet"/>
        <w:lvlText w:val="•"/>
        <w:lvlJc w:val="left"/>
        <w:pPr>
          <w:ind w:left="24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Override>
    <w:lvlOverride w:ilvl="1">
      <w:lvl w:ilvl="1" w:tplc="77AA1CF6">
        <w:start w:val="1"/>
        <w:numFmt w:val="bullet"/>
        <w:lvlText w:val="•"/>
        <w:lvlJc w:val="left"/>
        <w:pPr>
          <w:ind w:left="48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Override>
    <w:lvlOverride w:ilvl="2">
      <w:lvl w:ilvl="2" w:tplc="614C139C">
        <w:start w:val="1"/>
        <w:numFmt w:val="bullet"/>
        <w:lvlText w:val="•"/>
        <w:lvlJc w:val="left"/>
        <w:pPr>
          <w:ind w:left="720" w:hanging="240"/>
        </w:pPr>
        <w:rPr>
          <w:rFonts w:hAnsi="Arial Unicode MS"/>
          <w:i/>
          <w:iCs/>
          <w:caps w:val="0"/>
          <w:smallCaps w:val="0"/>
          <w:strike w:val="0"/>
          <w:dstrike w:val="0"/>
          <w:outline w:val="0"/>
          <w:emboss w:val="0"/>
          <w:imprint w:val="0"/>
          <w:spacing w:val="0"/>
          <w:w w:val="100"/>
          <w:kern w:val="0"/>
          <w:position w:val="0"/>
          <w:sz w:val="26"/>
          <w:szCs w:val="26"/>
          <w:highlight w:val="none"/>
          <w:vertAlign w:val="baseline"/>
        </w:rPr>
      </w:lvl>
    </w:lvlOverride>
    <w:lvlOverride w:ilvl="3">
      <w:lvl w:ilvl="3" w:tplc="CEF2A87C">
        <w:start w:val="1"/>
        <w:numFmt w:val="bullet"/>
        <w:lvlText w:val="•"/>
        <w:lvlJc w:val="left"/>
        <w:pPr>
          <w:ind w:left="960" w:hanging="240"/>
        </w:pPr>
        <w:rPr>
          <w:rFonts w:hAnsi="Arial Unicode MS"/>
          <w:i/>
          <w:iCs/>
          <w:caps w:val="0"/>
          <w:smallCaps w:val="0"/>
          <w:strike w:val="0"/>
          <w:dstrike w:val="0"/>
          <w:outline w:val="0"/>
          <w:emboss w:val="0"/>
          <w:imprint w:val="0"/>
          <w:spacing w:val="0"/>
          <w:w w:val="100"/>
          <w:kern w:val="0"/>
          <w:position w:val="0"/>
          <w:sz w:val="26"/>
          <w:szCs w:val="26"/>
          <w:highlight w:val="none"/>
          <w:vertAlign w:val="baseline"/>
        </w:rPr>
      </w:lvl>
    </w:lvlOverride>
    <w:lvlOverride w:ilvl="4">
      <w:lvl w:ilvl="4" w:tplc="523657AA">
        <w:start w:val="1"/>
        <w:numFmt w:val="bullet"/>
        <w:lvlText w:val="•"/>
        <w:lvlJc w:val="left"/>
        <w:pPr>
          <w:ind w:left="1200" w:hanging="240"/>
        </w:pPr>
        <w:rPr>
          <w:rFonts w:hAnsi="Arial Unicode MS"/>
          <w:i/>
          <w:iCs/>
          <w:caps w:val="0"/>
          <w:smallCaps w:val="0"/>
          <w:strike w:val="0"/>
          <w:dstrike w:val="0"/>
          <w:outline w:val="0"/>
          <w:emboss w:val="0"/>
          <w:imprint w:val="0"/>
          <w:spacing w:val="0"/>
          <w:w w:val="100"/>
          <w:kern w:val="0"/>
          <w:position w:val="0"/>
          <w:sz w:val="26"/>
          <w:szCs w:val="26"/>
          <w:highlight w:val="none"/>
          <w:vertAlign w:val="baseline"/>
        </w:rPr>
      </w:lvl>
    </w:lvlOverride>
    <w:lvlOverride w:ilvl="5">
      <w:lvl w:ilvl="5" w:tplc="6E448696">
        <w:start w:val="1"/>
        <w:numFmt w:val="bullet"/>
        <w:lvlText w:val="•"/>
        <w:lvlJc w:val="left"/>
        <w:pPr>
          <w:ind w:left="1440" w:hanging="240"/>
        </w:pPr>
        <w:rPr>
          <w:rFonts w:hAnsi="Arial Unicode MS"/>
          <w:i/>
          <w:iCs/>
          <w:caps w:val="0"/>
          <w:smallCaps w:val="0"/>
          <w:strike w:val="0"/>
          <w:dstrike w:val="0"/>
          <w:outline w:val="0"/>
          <w:emboss w:val="0"/>
          <w:imprint w:val="0"/>
          <w:spacing w:val="0"/>
          <w:w w:val="100"/>
          <w:kern w:val="0"/>
          <w:position w:val="0"/>
          <w:sz w:val="26"/>
          <w:szCs w:val="26"/>
          <w:highlight w:val="none"/>
          <w:vertAlign w:val="baseline"/>
        </w:rPr>
      </w:lvl>
    </w:lvlOverride>
    <w:lvlOverride w:ilvl="6">
      <w:lvl w:ilvl="6" w:tplc="B1FED5A2">
        <w:start w:val="1"/>
        <w:numFmt w:val="bullet"/>
        <w:lvlText w:val="•"/>
        <w:lvlJc w:val="left"/>
        <w:pPr>
          <w:ind w:left="1680" w:hanging="240"/>
        </w:pPr>
        <w:rPr>
          <w:rFonts w:hAnsi="Arial Unicode MS"/>
          <w:i/>
          <w:iCs/>
          <w:caps w:val="0"/>
          <w:smallCaps w:val="0"/>
          <w:strike w:val="0"/>
          <w:dstrike w:val="0"/>
          <w:outline w:val="0"/>
          <w:emboss w:val="0"/>
          <w:imprint w:val="0"/>
          <w:spacing w:val="0"/>
          <w:w w:val="100"/>
          <w:kern w:val="0"/>
          <w:position w:val="0"/>
          <w:sz w:val="26"/>
          <w:szCs w:val="26"/>
          <w:highlight w:val="none"/>
          <w:vertAlign w:val="baseline"/>
        </w:rPr>
      </w:lvl>
    </w:lvlOverride>
    <w:lvlOverride w:ilvl="7">
      <w:lvl w:ilvl="7" w:tplc="50D2DA32">
        <w:start w:val="1"/>
        <w:numFmt w:val="bullet"/>
        <w:lvlText w:val="•"/>
        <w:lvlJc w:val="left"/>
        <w:pPr>
          <w:ind w:left="1920" w:hanging="240"/>
        </w:pPr>
        <w:rPr>
          <w:rFonts w:hAnsi="Arial Unicode MS"/>
          <w:i/>
          <w:iCs/>
          <w:caps w:val="0"/>
          <w:smallCaps w:val="0"/>
          <w:strike w:val="0"/>
          <w:dstrike w:val="0"/>
          <w:outline w:val="0"/>
          <w:emboss w:val="0"/>
          <w:imprint w:val="0"/>
          <w:spacing w:val="0"/>
          <w:w w:val="100"/>
          <w:kern w:val="0"/>
          <w:position w:val="0"/>
          <w:sz w:val="26"/>
          <w:szCs w:val="26"/>
          <w:highlight w:val="none"/>
          <w:vertAlign w:val="baseline"/>
        </w:rPr>
      </w:lvl>
    </w:lvlOverride>
    <w:lvlOverride w:ilvl="8">
      <w:lvl w:ilvl="8" w:tplc="70A4AE0C">
        <w:start w:val="1"/>
        <w:numFmt w:val="bullet"/>
        <w:lvlText w:val="•"/>
        <w:lvlJc w:val="left"/>
        <w:pPr>
          <w:ind w:left="2160" w:hanging="240"/>
        </w:pPr>
        <w:rPr>
          <w:rFonts w:hAnsi="Arial Unicode MS"/>
          <w:i/>
          <w:iCs/>
          <w:caps w:val="0"/>
          <w:smallCaps w:val="0"/>
          <w:strike w:val="0"/>
          <w:dstrike w:val="0"/>
          <w:outline w:val="0"/>
          <w:emboss w:val="0"/>
          <w:imprint w:val="0"/>
          <w:spacing w:val="0"/>
          <w:w w:val="100"/>
          <w:kern w:val="0"/>
          <w:position w:val="0"/>
          <w:sz w:val="26"/>
          <w:szCs w:val="26"/>
          <w:highlight w:val="none"/>
          <w:vertAlign w:val="baseline"/>
        </w:rPr>
      </w:lvl>
    </w:lvlOverride>
  </w:num>
  <w:num w:numId="7">
    <w:abstractNumId w:val="2"/>
    <w:lvlOverride w:ilvl="0">
      <w:lvl w:ilvl="0">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decimal"/>
        <w:lvlText w:val="%2."/>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decimal"/>
        <w:lvlText w:val="%3."/>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decimal"/>
        <w:lvlText w:val="%4."/>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decimal"/>
        <w:lvlText w:val="%5."/>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decimal"/>
        <w:lvlText w:val="%6."/>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decimal"/>
        <w:lvlText w:val="%7."/>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decimal"/>
        <w:lvlText w:val="%8."/>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decimal"/>
        <w:lvlText w:val="%9."/>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8">
    <w:abstractNumId w:val="10"/>
  </w:num>
  <w:num w:numId="9">
    <w:abstractNumId w:val="3"/>
  </w:num>
  <w:num w:numId="10">
    <w:abstractNumId w:val="6"/>
  </w:num>
  <w:num w:numId="11">
    <w:abstractNumId w:val="7"/>
  </w:num>
  <w:num w:numId="12">
    <w:abstractNumId w:val="5"/>
  </w:num>
  <w:num w:numId="13">
    <w:abstractNumId w:val="9"/>
  </w:num>
  <w:num w:numId="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4"/>
  </w:compat>
  <w:rsids>
    <w:rsidRoot w:val="000B760F"/>
    <w:rsid w:val="00004915"/>
    <w:rsid w:val="00094EE8"/>
    <w:rsid w:val="000B760F"/>
    <w:rsid w:val="000F41A2"/>
    <w:rsid w:val="001F635D"/>
    <w:rsid w:val="00221830"/>
    <w:rsid w:val="002472EA"/>
    <w:rsid w:val="00280AE7"/>
    <w:rsid w:val="002D6DD1"/>
    <w:rsid w:val="003B1336"/>
    <w:rsid w:val="003B761D"/>
    <w:rsid w:val="004441A7"/>
    <w:rsid w:val="004D208D"/>
    <w:rsid w:val="004D2BA5"/>
    <w:rsid w:val="00532A07"/>
    <w:rsid w:val="005617EF"/>
    <w:rsid w:val="00575501"/>
    <w:rsid w:val="005D209E"/>
    <w:rsid w:val="0068202D"/>
    <w:rsid w:val="006A3DDC"/>
    <w:rsid w:val="00760F20"/>
    <w:rsid w:val="007A4A92"/>
    <w:rsid w:val="007B1478"/>
    <w:rsid w:val="00821F79"/>
    <w:rsid w:val="008F5A61"/>
    <w:rsid w:val="00914EE4"/>
    <w:rsid w:val="009B4DEC"/>
    <w:rsid w:val="009E1E2B"/>
    <w:rsid w:val="00A350B1"/>
    <w:rsid w:val="00AE7001"/>
    <w:rsid w:val="00B43089"/>
    <w:rsid w:val="00B665E4"/>
    <w:rsid w:val="00C13013"/>
    <w:rsid w:val="00C92C77"/>
    <w:rsid w:val="00C94CE8"/>
    <w:rsid w:val="00D00871"/>
    <w:rsid w:val="00D714FD"/>
    <w:rsid w:val="00DF0FC2"/>
    <w:rsid w:val="00DF6DF5"/>
    <w:rsid w:val="00E140AB"/>
    <w:rsid w:val="00E478CC"/>
    <w:rsid w:val="00E67D52"/>
    <w:rsid w:val="00EC39EC"/>
    <w:rsid w:val="00EC5CF6"/>
    <w:rsid w:val="00EE354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val="en-US" w:eastAsia="en-US"/>
    </w:rPr>
  </w:style>
  <w:style w:type="paragraph" w:styleId="Heading2">
    <w:name w:val="heading 2"/>
    <w:next w:val="Body"/>
    <w:pPr>
      <w:keepNext/>
      <w:outlineLvl w:val="1"/>
    </w:pPr>
    <w:rPr>
      <w:rFonts w:ascii="Helvetica Neue" w:eastAsia="Helvetica Neue" w:hAnsi="Helvetica Neue" w:cs="Helvetica Neue"/>
      <w:b/>
      <w:bCs/>
      <w:color w:val="000000"/>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character" w:customStyle="1" w:styleId="Hyperlink0">
    <w:name w:val="Hyperlink.0"/>
    <w:basedOn w:val="Hyperlink"/>
    <w:rPr>
      <w:u w:val="single"/>
    </w:rPr>
  </w:style>
  <w:style w:type="paragraph" w:styleId="Subtitle">
    <w:name w:val="Subtitle"/>
    <w:next w:val="Body"/>
    <w:link w:val="SubtitleChar"/>
    <w:uiPriority w:val="11"/>
    <w:qFormat/>
    <w:pPr>
      <w:keepNext/>
    </w:pPr>
    <w:rPr>
      <w:rFonts w:ascii="Helvetica Neue" w:eastAsia="Helvetica Neue" w:hAnsi="Helvetica Neue" w:cs="Helvetica Neue"/>
      <w:color w:val="000000"/>
      <w:sz w:val="26"/>
      <w:szCs w:val="26"/>
    </w:rPr>
  </w:style>
  <w:style w:type="paragraph" w:customStyle="1" w:styleId="Body">
    <w:name w:val="Body"/>
    <w:rPr>
      <w:rFonts w:ascii="Arial" w:eastAsia="Arial" w:hAnsi="Arial" w:cs="Arial"/>
      <w:color w:val="000000"/>
      <w:sz w:val="22"/>
      <w:szCs w:val="22"/>
    </w:rPr>
  </w:style>
  <w:style w:type="paragraph" w:styleId="Title">
    <w:name w:val="Title"/>
    <w:next w:val="Body"/>
    <w:link w:val="TitleChar"/>
    <w:uiPriority w:val="10"/>
    <w:qFormat/>
    <w:pPr>
      <w:keepNext/>
    </w:pPr>
    <w:rPr>
      <w:rFonts w:ascii="Helvetica Neue" w:hAnsi="Helvetica Neue" w:cs="Arial Unicode MS"/>
      <w:b/>
      <w:bCs/>
      <w:color w:val="000000"/>
      <w:sz w:val="30"/>
      <w:szCs w:val="30"/>
      <w:lang w:val="en-US"/>
    </w:rPr>
  </w:style>
  <w:style w:type="paragraph" w:customStyle="1" w:styleId="Default">
    <w:name w:val="Default"/>
    <w:rPr>
      <w:rFonts w:ascii="Arial" w:eastAsia="Arial" w:hAnsi="Arial" w:cs="Arial"/>
      <w:color w:val="000000"/>
      <w:sz w:val="32"/>
      <w:szCs w:val="32"/>
      <w:shd w:val="clear" w:color="auto" w:fill="FFFF00"/>
    </w:rPr>
  </w:style>
  <w:style w:type="numbering" w:customStyle="1" w:styleId="Numbered">
    <w:name w:val="Numbered"/>
    <w:pPr>
      <w:numPr>
        <w:numId w:val="1"/>
      </w:numPr>
    </w:pPr>
  </w:style>
  <w:style w:type="character" w:customStyle="1" w:styleId="Hyperlink1">
    <w:name w:val="Hyperlink.1"/>
    <w:basedOn w:val="Hyperlink0"/>
    <w:rPr>
      <w:color w:val="0432FF"/>
      <w:u w:val="single"/>
    </w:rPr>
  </w:style>
  <w:style w:type="character" w:customStyle="1" w:styleId="None">
    <w:name w:val="None"/>
  </w:style>
  <w:style w:type="character" w:customStyle="1" w:styleId="Hyperlink2">
    <w:name w:val="Hyperlink.2"/>
    <w:basedOn w:val="None"/>
    <w:rPr>
      <w:color w:val="0432FF"/>
      <w:u w:val="single" w:color="51A7DD"/>
    </w:rPr>
  </w:style>
  <w:style w:type="numbering" w:customStyle="1" w:styleId="BulletBig">
    <w:name w:val="Bullet Big"/>
    <w:pPr>
      <w:numPr>
        <w:numId w:val="4"/>
      </w:numPr>
    </w:pPr>
  </w:style>
  <w:style w:type="character" w:styleId="Strong">
    <w:name w:val="Strong"/>
    <w:basedOn w:val="DefaultParagraphFont"/>
    <w:uiPriority w:val="22"/>
    <w:qFormat/>
    <w:rsid w:val="00C13013"/>
    <w:rPr>
      <w:rFonts w:ascii="Arial" w:hAnsi="Arial"/>
      <w:b/>
      <w:bCs/>
      <w:sz w:val="24"/>
    </w:rPr>
  </w:style>
  <w:style w:type="paragraph" w:styleId="BalloonText">
    <w:name w:val="Balloon Text"/>
    <w:basedOn w:val="Normal"/>
    <w:link w:val="BalloonTextChar"/>
    <w:uiPriority w:val="99"/>
    <w:semiHidden/>
    <w:unhideWhenUsed/>
    <w:rsid w:val="003B1336"/>
    <w:rPr>
      <w:rFonts w:ascii="Tahoma" w:hAnsi="Tahoma" w:cs="Tahoma"/>
      <w:sz w:val="16"/>
      <w:szCs w:val="16"/>
    </w:rPr>
  </w:style>
  <w:style w:type="character" w:customStyle="1" w:styleId="BalloonTextChar">
    <w:name w:val="Balloon Text Char"/>
    <w:basedOn w:val="DefaultParagraphFont"/>
    <w:link w:val="BalloonText"/>
    <w:uiPriority w:val="99"/>
    <w:semiHidden/>
    <w:rsid w:val="003B1336"/>
    <w:rPr>
      <w:rFonts w:ascii="Tahoma" w:hAnsi="Tahoma" w:cs="Tahoma"/>
      <w:sz w:val="16"/>
      <w:szCs w:val="16"/>
      <w:lang w:val="en-US" w:eastAsia="en-US"/>
    </w:rPr>
  </w:style>
  <w:style w:type="paragraph" w:styleId="ListParagraph">
    <w:name w:val="List Paragraph"/>
    <w:basedOn w:val="Normal"/>
    <w:uiPriority w:val="34"/>
    <w:qFormat/>
    <w:rsid w:val="009B4DEC"/>
    <w:pPr>
      <w:ind w:left="720"/>
      <w:contextualSpacing/>
    </w:pPr>
  </w:style>
  <w:style w:type="paragraph" w:styleId="Header">
    <w:name w:val="header"/>
    <w:basedOn w:val="Normal"/>
    <w:link w:val="HeaderChar"/>
    <w:uiPriority w:val="99"/>
    <w:unhideWhenUsed/>
    <w:rsid w:val="008F5A61"/>
    <w:pPr>
      <w:tabs>
        <w:tab w:val="center" w:pos="4513"/>
        <w:tab w:val="right" w:pos="9026"/>
      </w:tabs>
    </w:pPr>
  </w:style>
  <w:style w:type="character" w:customStyle="1" w:styleId="HeaderChar">
    <w:name w:val="Header Char"/>
    <w:basedOn w:val="DefaultParagraphFont"/>
    <w:link w:val="Header"/>
    <w:uiPriority w:val="99"/>
    <w:rsid w:val="008F5A61"/>
    <w:rPr>
      <w:sz w:val="24"/>
      <w:szCs w:val="24"/>
      <w:lang w:val="en-US" w:eastAsia="en-US"/>
    </w:rPr>
  </w:style>
  <w:style w:type="paragraph" w:styleId="Footer">
    <w:name w:val="footer"/>
    <w:basedOn w:val="Normal"/>
    <w:link w:val="FooterChar"/>
    <w:uiPriority w:val="99"/>
    <w:unhideWhenUsed/>
    <w:rsid w:val="008F5A61"/>
    <w:pPr>
      <w:tabs>
        <w:tab w:val="center" w:pos="4513"/>
        <w:tab w:val="right" w:pos="9026"/>
      </w:tabs>
    </w:pPr>
  </w:style>
  <w:style w:type="character" w:customStyle="1" w:styleId="FooterChar">
    <w:name w:val="Footer Char"/>
    <w:basedOn w:val="DefaultParagraphFont"/>
    <w:link w:val="Footer"/>
    <w:uiPriority w:val="99"/>
    <w:rsid w:val="008F5A61"/>
    <w:rPr>
      <w:sz w:val="24"/>
      <w:szCs w:val="24"/>
      <w:lang w:val="en-US" w:eastAsia="en-US"/>
    </w:rPr>
  </w:style>
  <w:style w:type="character" w:customStyle="1" w:styleId="TitleChar">
    <w:name w:val="Title Char"/>
    <w:basedOn w:val="DefaultParagraphFont"/>
    <w:link w:val="Title"/>
    <w:uiPriority w:val="10"/>
    <w:rsid w:val="008F5A61"/>
    <w:rPr>
      <w:rFonts w:ascii="Helvetica Neue" w:hAnsi="Helvetica Neue" w:cs="Arial Unicode MS"/>
      <w:b/>
      <w:bCs/>
      <w:color w:val="000000"/>
      <w:sz w:val="30"/>
      <w:szCs w:val="30"/>
      <w:lang w:val="en-US"/>
    </w:rPr>
  </w:style>
  <w:style w:type="character" w:customStyle="1" w:styleId="SubtitleChar">
    <w:name w:val="Subtitle Char"/>
    <w:basedOn w:val="DefaultParagraphFont"/>
    <w:link w:val="Subtitle"/>
    <w:uiPriority w:val="11"/>
    <w:rsid w:val="008F5A61"/>
    <w:rPr>
      <w:rFonts w:ascii="Helvetica Neue" w:eastAsia="Helvetica Neue" w:hAnsi="Helvetica Neue" w:cs="Helvetica Neue"/>
      <w:color w:val="000000"/>
      <w:sz w:val="26"/>
      <w:szCs w:val="26"/>
    </w:rPr>
  </w:style>
  <w:style w:type="character" w:styleId="SubtleEmphasis">
    <w:name w:val="Subtle Emphasis"/>
    <w:basedOn w:val="DefaultParagraphFont"/>
    <w:uiPriority w:val="19"/>
    <w:qFormat/>
    <w:rsid w:val="008F5A61"/>
    <w:rPr>
      <w:i/>
      <w:iCs/>
      <w:color w:val="808080" w:themeColor="text1" w:themeTint="7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val="en-US" w:eastAsia="en-US"/>
    </w:rPr>
  </w:style>
  <w:style w:type="paragraph" w:styleId="Heading2">
    <w:name w:val="heading 2"/>
    <w:next w:val="Body"/>
    <w:pPr>
      <w:keepNext/>
      <w:outlineLvl w:val="1"/>
    </w:pPr>
    <w:rPr>
      <w:rFonts w:ascii="Helvetica Neue" w:eastAsia="Helvetica Neue" w:hAnsi="Helvetica Neue" w:cs="Helvetica Neue"/>
      <w:b/>
      <w:bCs/>
      <w:color w:val="000000"/>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character" w:customStyle="1" w:styleId="Hyperlink0">
    <w:name w:val="Hyperlink.0"/>
    <w:basedOn w:val="Hyperlink"/>
    <w:rPr>
      <w:u w:val="single"/>
    </w:rPr>
  </w:style>
  <w:style w:type="paragraph" w:styleId="Subtitle">
    <w:name w:val="Subtitle"/>
    <w:next w:val="Body"/>
    <w:link w:val="SubtitleChar"/>
    <w:uiPriority w:val="11"/>
    <w:qFormat/>
    <w:pPr>
      <w:keepNext/>
    </w:pPr>
    <w:rPr>
      <w:rFonts w:ascii="Helvetica Neue" w:eastAsia="Helvetica Neue" w:hAnsi="Helvetica Neue" w:cs="Helvetica Neue"/>
      <w:color w:val="000000"/>
      <w:sz w:val="26"/>
      <w:szCs w:val="26"/>
    </w:rPr>
  </w:style>
  <w:style w:type="paragraph" w:customStyle="1" w:styleId="Body">
    <w:name w:val="Body"/>
    <w:rPr>
      <w:rFonts w:ascii="Arial" w:eastAsia="Arial" w:hAnsi="Arial" w:cs="Arial"/>
      <w:color w:val="000000"/>
      <w:sz w:val="22"/>
      <w:szCs w:val="22"/>
    </w:rPr>
  </w:style>
  <w:style w:type="paragraph" w:styleId="Title">
    <w:name w:val="Title"/>
    <w:next w:val="Body"/>
    <w:link w:val="TitleChar"/>
    <w:uiPriority w:val="10"/>
    <w:qFormat/>
    <w:pPr>
      <w:keepNext/>
    </w:pPr>
    <w:rPr>
      <w:rFonts w:ascii="Helvetica Neue" w:hAnsi="Helvetica Neue" w:cs="Arial Unicode MS"/>
      <w:b/>
      <w:bCs/>
      <w:color w:val="000000"/>
      <w:sz w:val="30"/>
      <w:szCs w:val="30"/>
      <w:lang w:val="en-US"/>
    </w:rPr>
  </w:style>
  <w:style w:type="paragraph" w:customStyle="1" w:styleId="Default">
    <w:name w:val="Default"/>
    <w:rPr>
      <w:rFonts w:ascii="Arial" w:eastAsia="Arial" w:hAnsi="Arial" w:cs="Arial"/>
      <w:color w:val="000000"/>
      <w:sz w:val="32"/>
      <w:szCs w:val="32"/>
      <w:shd w:val="clear" w:color="auto" w:fill="FFFF00"/>
    </w:rPr>
  </w:style>
  <w:style w:type="numbering" w:customStyle="1" w:styleId="Numbered">
    <w:name w:val="Numbered"/>
    <w:pPr>
      <w:numPr>
        <w:numId w:val="1"/>
      </w:numPr>
    </w:pPr>
  </w:style>
  <w:style w:type="character" w:customStyle="1" w:styleId="Hyperlink1">
    <w:name w:val="Hyperlink.1"/>
    <w:basedOn w:val="Hyperlink0"/>
    <w:rPr>
      <w:color w:val="0432FF"/>
      <w:u w:val="single"/>
    </w:rPr>
  </w:style>
  <w:style w:type="character" w:customStyle="1" w:styleId="None">
    <w:name w:val="None"/>
  </w:style>
  <w:style w:type="character" w:customStyle="1" w:styleId="Hyperlink2">
    <w:name w:val="Hyperlink.2"/>
    <w:basedOn w:val="None"/>
    <w:rPr>
      <w:color w:val="0432FF"/>
      <w:u w:val="single" w:color="51A7DD"/>
    </w:rPr>
  </w:style>
  <w:style w:type="numbering" w:customStyle="1" w:styleId="BulletBig">
    <w:name w:val="Bullet Big"/>
    <w:pPr>
      <w:numPr>
        <w:numId w:val="4"/>
      </w:numPr>
    </w:pPr>
  </w:style>
  <w:style w:type="character" w:styleId="Strong">
    <w:name w:val="Strong"/>
    <w:basedOn w:val="DefaultParagraphFont"/>
    <w:uiPriority w:val="22"/>
    <w:qFormat/>
    <w:rsid w:val="00C13013"/>
    <w:rPr>
      <w:rFonts w:ascii="Arial" w:hAnsi="Arial"/>
      <w:b/>
      <w:bCs/>
      <w:sz w:val="24"/>
    </w:rPr>
  </w:style>
  <w:style w:type="paragraph" w:styleId="BalloonText">
    <w:name w:val="Balloon Text"/>
    <w:basedOn w:val="Normal"/>
    <w:link w:val="BalloonTextChar"/>
    <w:uiPriority w:val="99"/>
    <w:semiHidden/>
    <w:unhideWhenUsed/>
    <w:rsid w:val="003B1336"/>
    <w:rPr>
      <w:rFonts w:ascii="Tahoma" w:hAnsi="Tahoma" w:cs="Tahoma"/>
      <w:sz w:val="16"/>
      <w:szCs w:val="16"/>
    </w:rPr>
  </w:style>
  <w:style w:type="character" w:customStyle="1" w:styleId="BalloonTextChar">
    <w:name w:val="Balloon Text Char"/>
    <w:basedOn w:val="DefaultParagraphFont"/>
    <w:link w:val="BalloonText"/>
    <w:uiPriority w:val="99"/>
    <w:semiHidden/>
    <w:rsid w:val="003B1336"/>
    <w:rPr>
      <w:rFonts w:ascii="Tahoma" w:hAnsi="Tahoma" w:cs="Tahoma"/>
      <w:sz w:val="16"/>
      <w:szCs w:val="16"/>
      <w:lang w:val="en-US" w:eastAsia="en-US"/>
    </w:rPr>
  </w:style>
  <w:style w:type="paragraph" w:styleId="ListParagraph">
    <w:name w:val="List Paragraph"/>
    <w:basedOn w:val="Normal"/>
    <w:uiPriority w:val="34"/>
    <w:qFormat/>
    <w:rsid w:val="009B4DEC"/>
    <w:pPr>
      <w:ind w:left="720"/>
      <w:contextualSpacing/>
    </w:pPr>
  </w:style>
  <w:style w:type="paragraph" w:styleId="Header">
    <w:name w:val="header"/>
    <w:basedOn w:val="Normal"/>
    <w:link w:val="HeaderChar"/>
    <w:uiPriority w:val="99"/>
    <w:unhideWhenUsed/>
    <w:rsid w:val="008F5A61"/>
    <w:pPr>
      <w:tabs>
        <w:tab w:val="center" w:pos="4513"/>
        <w:tab w:val="right" w:pos="9026"/>
      </w:tabs>
    </w:pPr>
  </w:style>
  <w:style w:type="character" w:customStyle="1" w:styleId="HeaderChar">
    <w:name w:val="Header Char"/>
    <w:basedOn w:val="DefaultParagraphFont"/>
    <w:link w:val="Header"/>
    <w:uiPriority w:val="99"/>
    <w:rsid w:val="008F5A61"/>
    <w:rPr>
      <w:sz w:val="24"/>
      <w:szCs w:val="24"/>
      <w:lang w:val="en-US" w:eastAsia="en-US"/>
    </w:rPr>
  </w:style>
  <w:style w:type="paragraph" w:styleId="Footer">
    <w:name w:val="footer"/>
    <w:basedOn w:val="Normal"/>
    <w:link w:val="FooterChar"/>
    <w:uiPriority w:val="99"/>
    <w:unhideWhenUsed/>
    <w:rsid w:val="008F5A61"/>
    <w:pPr>
      <w:tabs>
        <w:tab w:val="center" w:pos="4513"/>
        <w:tab w:val="right" w:pos="9026"/>
      </w:tabs>
    </w:pPr>
  </w:style>
  <w:style w:type="character" w:customStyle="1" w:styleId="FooterChar">
    <w:name w:val="Footer Char"/>
    <w:basedOn w:val="DefaultParagraphFont"/>
    <w:link w:val="Footer"/>
    <w:uiPriority w:val="99"/>
    <w:rsid w:val="008F5A61"/>
    <w:rPr>
      <w:sz w:val="24"/>
      <w:szCs w:val="24"/>
      <w:lang w:val="en-US" w:eastAsia="en-US"/>
    </w:rPr>
  </w:style>
  <w:style w:type="character" w:customStyle="1" w:styleId="TitleChar">
    <w:name w:val="Title Char"/>
    <w:basedOn w:val="DefaultParagraphFont"/>
    <w:link w:val="Title"/>
    <w:uiPriority w:val="10"/>
    <w:rsid w:val="008F5A61"/>
    <w:rPr>
      <w:rFonts w:ascii="Helvetica Neue" w:hAnsi="Helvetica Neue" w:cs="Arial Unicode MS"/>
      <w:b/>
      <w:bCs/>
      <w:color w:val="000000"/>
      <w:sz w:val="30"/>
      <w:szCs w:val="30"/>
      <w:lang w:val="en-US"/>
    </w:rPr>
  </w:style>
  <w:style w:type="character" w:customStyle="1" w:styleId="SubtitleChar">
    <w:name w:val="Subtitle Char"/>
    <w:basedOn w:val="DefaultParagraphFont"/>
    <w:link w:val="Subtitle"/>
    <w:uiPriority w:val="11"/>
    <w:rsid w:val="008F5A61"/>
    <w:rPr>
      <w:rFonts w:ascii="Helvetica Neue" w:eastAsia="Helvetica Neue" w:hAnsi="Helvetica Neue" w:cs="Helvetica Neue"/>
      <w:color w:val="000000"/>
      <w:sz w:val="26"/>
      <w:szCs w:val="26"/>
    </w:rPr>
  </w:style>
  <w:style w:type="character" w:styleId="SubtleEmphasis">
    <w:name w:val="Subtle Emphasis"/>
    <w:basedOn w:val="DefaultParagraphFont"/>
    <w:uiPriority w:val="19"/>
    <w:qFormat/>
    <w:rsid w:val="008F5A61"/>
    <w:rPr>
      <w:i/>
      <w:iCs/>
      <w:color w:val="808080" w:themeColor="text1" w:themeTint="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gov.uk/government/publications/independent-reviewing-officers-handbook" TargetMode="External"/><Relationship Id="rId18" Type="http://schemas.openxmlformats.org/officeDocument/2006/relationships/hyperlink" Target="mailto:sharon.martin@brighton-hove.gcsx.gov.uk"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s://www.gov.uk/government/publications/independent-reviewing-officers-handbook" TargetMode="External"/><Relationship Id="rId17" Type="http://schemas.openxmlformats.org/officeDocument/2006/relationships/hyperlink" Target="mailto:SharonLMartin1@outlook.com" TargetMode="External"/><Relationship Id="rId2" Type="http://schemas.openxmlformats.org/officeDocument/2006/relationships/numbering" Target="numbering.xml"/><Relationship Id="rId16" Type="http://schemas.openxmlformats.org/officeDocument/2006/relationships/hyperlink" Target="https://www.ncb.org.uk/resources-publications/resources/no-good-options-report-inquiry-childrens-social-care-england"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niromp.org/policy-leads/" TargetMode="External"/><Relationship Id="rId5" Type="http://schemas.openxmlformats.org/officeDocument/2006/relationships/settings" Target="settings.xml"/><Relationship Id="rId15" Type="http://schemas.openxmlformats.org/officeDocument/2006/relationships/hyperlink" Target="http://adcs.org.uk/care/article/good-practice-protocol-for-public-law-work" TargetMode="External"/><Relationship Id="rId10" Type="http://schemas.openxmlformats.org/officeDocument/2006/relationships/hyperlink" Target="https://www.gov.uk/government/uploads/system/uploads/attachment_data/file/647852/SFR50_2017-Children_looked_after_in_England.pdf" TargetMode="External"/><Relationship Id="rId19"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s://www.surveymonkey.co.uk/r/73FSSCH" TargetMode="External"/><Relationship Id="rId22"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niromp.org" TargetMode="Externa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Arial"/>
            <a:ea typeface="Arial"/>
            <a:cs typeface="Arial"/>
            <a:sym typeface="Arial"/>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5207C4-7DAF-40B1-B983-B5F5944464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2478</Words>
  <Characters>14128</Characters>
  <Application>Microsoft Office Word</Application>
  <DocSecurity>0</DocSecurity>
  <Lines>117</Lines>
  <Paragraphs>33</Paragraphs>
  <ScaleCrop>false</ScaleCrop>
  <HeadingPairs>
    <vt:vector size="2" baseType="variant">
      <vt:variant>
        <vt:lpstr>Title</vt:lpstr>
      </vt:variant>
      <vt:variant>
        <vt:i4>1</vt:i4>
      </vt:variant>
    </vt:vector>
  </HeadingPairs>
  <TitlesOfParts>
    <vt:vector size="1" baseType="lpstr">
      <vt:lpstr/>
    </vt:vector>
  </TitlesOfParts>
  <Company>Brighton &amp; Hove City Council</Company>
  <LinksUpToDate>false</LinksUpToDate>
  <CharactersWithSpaces>16573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Sharon Martin</dc:creator>
  <cp:lastModifiedBy>Sharon Martin</cp:lastModifiedBy>
  <cp:revision>2</cp:revision>
  <cp:lastPrinted>2017-11-15T15:07:00Z</cp:lastPrinted>
  <dcterms:created xsi:type="dcterms:W3CDTF">2018-02-07T20:30:00Z</dcterms:created>
  <dcterms:modified xsi:type="dcterms:W3CDTF">2018-02-07T20:30:00Z</dcterms:modified>
</cp:coreProperties>
</file>